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C9" w:rsidRDefault="00EF7BC9" w:rsidP="00EF7BC9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EF7BC9" w:rsidRDefault="00EF7BC9" w:rsidP="00EF7BC9">
      <w:pPr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конкурсной комиссии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предоставлению субсидий иным некоммерческим организациям, не являющимися муниципальными учреждениями, из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F7BC9" w:rsidRDefault="00EF7BC9" w:rsidP="00EF7BC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Черепаново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>» марта 2022 года</w:t>
      </w:r>
    </w:p>
    <w:p w:rsidR="00EF7BC9" w:rsidRDefault="00EF7BC9" w:rsidP="00EF7BC9">
      <w:pPr>
        <w:rPr>
          <w:rFonts w:ascii="Times New Roman" w:hAnsi="Times New Roman" w:cs="Times New Roman"/>
          <w:sz w:val="28"/>
          <w:szCs w:val="28"/>
        </w:rPr>
      </w:pPr>
    </w:p>
    <w:p w:rsidR="00EF7BC9" w:rsidRDefault="00EF7BC9" w:rsidP="00EF7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C567E3">
        <w:rPr>
          <w:rFonts w:ascii="Times New Roman" w:hAnsi="Times New Roman" w:cs="Times New Roman"/>
          <w:sz w:val="28"/>
          <w:szCs w:val="28"/>
        </w:rPr>
        <w:t xml:space="preserve"> по рассмотрению заявок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F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EF7BC9">
        <w:rPr>
          <w:rFonts w:ascii="Times New Roman" w:hAnsi="Times New Roman" w:cs="Times New Roman"/>
          <w:sz w:val="28"/>
          <w:szCs w:val="28"/>
        </w:rPr>
        <w:t xml:space="preserve"> субсидий иным некоммерческим организациям, не являющимися муниципальными учреждениями, из бюджета </w:t>
      </w:r>
      <w:proofErr w:type="spellStart"/>
      <w:r w:rsidRPr="00EF7BC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EF7BC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5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рассмотрено 13</w:t>
      </w:r>
      <w:r>
        <w:rPr>
          <w:rFonts w:ascii="Times New Roman" w:hAnsi="Times New Roman" w:cs="Times New Roman"/>
          <w:sz w:val="28"/>
          <w:szCs w:val="28"/>
        </w:rPr>
        <w:t xml:space="preserve"> заявок  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допущенные к участию в конкурсе.</w:t>
      </w:r>
    </w:p>
    <w:p w:rsidR="00EF7BC9" w:rsidRDefault="00EF7BC9" w:rsidP="00EF7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заявки, конкурсная комиссия единогласно </w:t>
      </w:r>
      <w:r w:rsidRPr="00EF7BC9">
        <w:rPr>
          <w:rFonts w:ascii="Times New Roman" w:hAnsi="Times New Roman" w:cs="Times New Roman"/>
          <w:b/>
          <w:sz w:val="28"/>
          <w:szCs w:val="28"/>
        </w:rPr>
        <w:t>(5 голосов из 5</w:t>
      </w:r>
      <w:bookmarkStart w:id="0" w:name="_GoBack"/>
      <w:bookmarkEnd w:id="0"/>
      <w:r w:rsidRPr="00EF7BC9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приняла решение о признании победителями конкурса следующих проектов:</w:t>
      </w:r>
    </w:p>
    <w:tbl>
      <w:tblPr>
        <w:tblpPr w:leftFromText="180" w:rightFromText="180" w:vertAnchor="text" w:horzAnchor="margin" w:tblpXSpec="center" w:tblpY="209"/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73"/>
        <w:gridCol w:w="3291"/>
        <w:gridCol w:w="1986"/>
      </w:tblGrid>
      <w:tr w:rsidR="006D7B18" w:rsidRPr="00C6098D" w:rsidTr="006D7B18">
        <w:trPr>
          <w:trHeight w:val="915"/>
        </w:trPr>
        <w:tc>
          <w:tcPr>
            <w:tcW w:w="700" w:type="dxa"/>
            <w:hideMark/>
          </w:tcPr>
          <w:p w:rsidR="006D7B18" w:rsidRPr="00C6098D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73" w:type="dxa"/>
            <w:noWrap/>
            <w:hideMark/>
          </w:tcPr>
          <w:p w:rsidR="006D7B18" w:rsidRPr="00C6098D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претендента</w:t>
            </w:r>
          </w:p>
        </w:tc>
        <w:tc>
          <w:tcPr>
            <w:tcW w:w="3291" w:type="dxa"/>
            <w:hideMark/>
          </w:tcPr>
          <w:p w:rsidR="006D7B18" w:rsidRPr="00C6098D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1986" w:type="dxa"/>
            <w:shd w:val="clear" w:color="auto" w:fill="FFFFFF"/>
            <w:hideMark/>
          </w:tcPr>
          <w:p w:rsidR="006D7B18" w:rsidRPr="00C6098D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субсидии </w:t>
            </w:r>
            <w:r w:rsidRPr="00C6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6D7B18" w:rsidRPr="00C6098D" w:rsidTr="006D7B18">
        <w:trPr>
          <w:trHeight w:val="915"/>
        </w:trPr>
        <w:tc>
          <w:tcPr>
            <w:tcW w:w="700" w:type="dxa"/>
          </w:tcPr>
          <w:p w:rsidR="006D7B18" w:rsidRP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D7B1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73" w:type="dxa"/>
            <w:noWrap/>
          </w:tcPr>
          <w:p w:rsidR="006D7B18" w:rsidRP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Местная общественная организация Новосибирской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Черепановская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районная общественная организация ветеранов-пенсионеров войны, труда, военной службы и правоохранительных органов»</w:t>
            </w:r>
          </w:p>
        </w:tc>
        <w:tc>
          <w:tcPr>
            <w:tcW w:w="3291" w:type="dxa"/>
          </w:tcPr>
          <w:p w:rsidR="006D7B18" w:rsidRP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культурных и социально-значимых для поселения задач</w:t>
            </w:r>
          </w:p>
        </w:tc>
        <w:tc>
          <w:tcPr>
            <w:tcW w:w="1986" w:type="dxa"/>
            <w:shd w:val="clear" w:color="auto" w:fill="FFFFFF"/>
          </w:tcPr>
          <w:p w:rsidR="006D7B18" w:rsidRP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41 580</w:t>
            </w:r>
          </w:p>
        </w:tc>
      </w:tr>
      <w:tr w:rsidR="006D7B18" w:rsidRPr="00C6098D" w:rsidTr="006D7B18">
        <w:trPr>
          <w:trHeight w:val="915"/>
        </w:trPr>
        <w:tc>
          <w:tcPr>
            <w:tcW w:w="700" w:type="dxa"/>
          </w:tcPr>
          <w:p w:rsidR="006D7B18" w:rsidRP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3" w:type="dxa"/>
            <w:noWrap/>
          </w:tcPr>
          <w:p w:rsidR="006D7B18" w:rsidRP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Местная общественная организация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по поддержке общественных инициатив «Боевое братство»</w:t>
            </w:r>
          </w:p>
        </w:tc>
        <w:tc>
          <w:tcPr>
            <w:tcW w:w="3291" w:type="dxa"/>
          </w:tcPr>
          <w:p w:rsidR="006D7B18" w:rsidRP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  <w:tc>
          <w:tcPr>
            <w:tcW w:w="1986" w:type="dxa"/>
            <w:shd w:val="clear" w:color="auto" w:fill="FFFFFF"/>
          </w:tcPr>
          <w:p w:rsidR="006D7B18" w:rsidRP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21 510</w:t>
            </w:r>
          </w:p>
        </w:tc>
      </w:tr>
      <w:tr w:rsidR="006D7B18" w:rsidRPr="00C6098D" w:rsidTr="006D7B18">
        <w:trPr>
          <w:trHeight w:val="915"/>
        </w:trPr>
        <w:tc>
          <w:tcPr>
            <w:tcW w:w="700" w:type="dxa"/>
          </w:tcPr>
          <w:p w:rsid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3" w:type="dxa"/>
            <w:noWrap/>
          </w:tcPr>
          <w:p w:rsid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Местная молодёжная общественная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Новосибирсчкой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области по развитию и популяризации волонтёрского движения «Цунами»</w:t>
            </w:r>
          </w:p>
        </w:tc>
        <w:tc>
          <w:tcPr>
            <w:tcW w:w="3291" w:type="dxa"/>
          </w:tcPr>
          <w:p w:rsid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Символ моего района</w:t>
            </w:r>
          </w:p>
        </w:tc>
        <w:tc>
          <w:tcPr>
            <w:tcW w:w="1986" w:type="dxa"/>
            <w:shd w:val="clear" w:color="auto" w:fill="FFFFFF"/>
          </w:tcPr>
          <w:p w:rsidR="006D7B18" w:rsidRDefault="00961FFA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29 278</w:t>
            </w:r>
          </w:p>
        </w:tc>
      </w:tr>
      <w:tr w:rsidR="006D7B18" w:rsidRPr="00C6098D" w:rsidTr="006D7B18">
        <w:trPr>
          <w:trHeight w:val="915"/>
        </w:trPr>
        <w:tc>
          <w:tcPr>
            <w:tcW w:w="700" w:type="dxa"/>
          </w:tcPr>
          <w:p w:rsid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3" w:type="dxa"/>
            <w:noWrap/>
          </w:tcPr>
          <w:p w:rsidR="006D7B18" w:rsidRDefault="006D7B18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Местная общественная организация Искровского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по поддержке общественных инициатив «Центр развития местного сообщества «Искра»</w:t>
            </w:r>
          </w:p>
        </w:tc>
        <w:tc>
          <w:tcPr>
            <w:tcW w:w="3291" w:type="dxa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Мысли глобально. Действуй локально.</w:t>
            </w:r>
          </w:p>
        </w:tc>
        <w:tc>
          <w:tcPr>
            <w:tcW w:w="1986" w:type="dxa"/>
            <w:shd w:val="clear" w:color="auto" w:fill="FFFFFF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25 112</w:t>
            </w:r>
          </w:p>
        </w:tc>
      </w:tr>
      <w:tr w:rsidR="00745421" w:rsidRPr="00C6098D" w:rsidTr="006D7B18">
        <w:trPr>
          <w:trHeight w:val="915"/>
        </w:trPr>
        <w:tc>
          <w:tcPr>
            <w:tcW w:w="700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3" w:type="dxa"/>
            <w:noWrap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по поддержке социальных инициатив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«Ветераны педагогического труда»</w:t>
            </w:r>
          </w:p>
        </w:tc>
        <w:tc>
          <w:tcPr>
            <w:tcW w:w="3291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Юбилей пионерии</w:t>
            </w:r>
          </w:p>
        </w:tc>
        <w:tc>
          <w:tcPr>
            <w:tcW w:w="1986" w:type="dxa"/>
            <w:shd w:val="clear" w:color="auto" w:fill="FFFFFF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18 105</w:t>
            </w:r>
          </w:p>
        </w:tc>
      </w:tr>
      <w:tr w:rsidR="006D7B18" w:rsidRPr="00C6098D" w:rsidTr="006D7B18">
        <w:trPr>
          <w:trHeight w:val="915"/>
        </w:trPr>
        <w:tc>
          <w:tcPr>
            <w:tcW w:w="700" w:type="dxa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73" w:type="dxa"/>
            <w:noWrap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Местная общественная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по поддержке женских инициатив «Союз женщин»</w:t>
            </w:r>
          </w:p>
        </w:tc>
        <w:tc>
          <w:tcPr>
            <w:tcW w:w="3291" w:type="dxa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Сила женщин в единстве</w:t>
            </w:r>
          </w:p>
        </w:tc>
        <w:tc>
          <w:tcPr>
            <w:tcW w:w="1986" w:type="dxa"/>
            <w:shd w:val="clear" w:color="auto" w:fill="FFFFFF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21 266</w:t>
            </w:r>
          </w:p>
        </w:tc>
      </w:tr>
      <w:tr w:rsidR="006D7B18" w:rsidRPr="00C6098D" w:rsidTr="006D7B18">
        <w:trPr>
          <w:trHeight w:val="915"/>
        </w:trPr>
        <w:tc>
          <w:tcPr>
            <w:tcW w:w="700" w:type="dxa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3" w:type="dxa"/>
            <w:noWrap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Региональная общественная организация Новосибирской области «Ресурсный центр поддержки общественных инициатив»</w:t>
            </w:r>
          </w:p>
        </w:tc>
        <w:tc>
          <w:tcPr>
            <w:tcW w:w="3291" w:type="dxa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  <w:tc>
          <w:tcPr>
            <w:tcW w:w="1986" w:type="dxa"/>
            <w:shd w:val="clear" w:color="auto" w:fill="FFFFFF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18 000</w:t>
            </w:r>
          </w:p>
        </w:tc>
      </w:tr>
      <w:tr w:rsidR="006D7B18" w:rsidRPr="00C6098D" w:rsidTr="006D7B18">
        <w:trPr>
          <w:trHeight w:val="915"/>
        </w:trPr>
        <w:tc>
          <w:tcPr>
            <w:tcW w:w="700" w:type="dxa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3" w:type="dxa"/>
            <w:noWrap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Черепановская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местная организация Всероссийского общества слепых</w:t>
            </w:r>
          </w:p>
        </w:tc>
        <w:tc>
          <w:tcPr>
            <w:tcW w:w="3291" w:type="dxa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Молодежный калейдоскоп</w:t>
            </w:r>
          </w:p>
        </w:tc>
        <w:tc>
          <w:tcPr>
            <w:tcW w:w="1986" w:type="dxa"/>
            <w:shd w:val="clear" w:color="auto" w:fill="FFFFFF"/>
          </w:tcPr>
          <w:p w:rsidR="006D7B18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21 300</w:t>
            </w:r>
          </w:p>
        </w:tc>
      </w:tr>
      <w:tr w:rsidR="00745421" w:rsidRPr="00C6098D" w:rsidTr="006D7B18">
        <w:trPr>
          <w:trHeight w:val="915"/>
        </w:trPr>
        <w:tc>
          <w:tcPr>
            <w:tcW w:w="700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3" w:type="dxa"/>
            <w:noWrap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Женсовет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с.Карасево</w:t>
            </w:r>
            <w:proofErr w:type="spellEnd"/>
          </w:p>
        </w:tc>
        <w:tc>
          <w:tcPr>
            <w:tcW w:w="3291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Пресс центр Общение</w:t>
            </w:r>
          </w:p>
        </w:tc>
        <w:tc>
          <w:tcPr>
            <w:tcW w:w="1986" w:type="dxa"/>
            <w:shd w:val="clear" w:color="auto" w:fill="FFFFFF"/>
          </w:tcPr>
          <w:p w:rsidR="00745421" w:rsidRDefault="00961FFA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22 178</w:t>
            </w:r>
          </w:p>
        </w:tc>
      </w:tr>
      <w:tr w:rsidR="00745421" w:rsidRPr="00C6098D" w:rsidTr="006D7B18">
        <w:trPr>
          <w:trHeight w:val="915"/>
        </w:trPr>
        <w:tc>
          <w:tcPr>
            <w:tcW w:w="700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73" w:type="dxa"/>
            <w:noWrap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Совет пенсионеров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Черепановского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3291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память</w:t>
            </w:r>
          </w:p>
        </w:tc>
        <w:tc>
          <w:tcPr>
            <w:tcW w:w="1986" w:type="dxa"/>
            <w:shd w:val="clear" w:color="auto" w:fill="FFFFFF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7 600</w:t>
            </w:r>
          </w:p>
        </w:tc>
      </w:tr>
      <w:tr w:rsidR="00745421" w:rsidRPr="00C6098D" w:rsidTr="006D7B18">
        <w:trPr>
          <w:trHeight w:val="915"/>
        </w:trPr>
        <w:tc>
          <w:tcPr>
            <w:tcW w:w="700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73" w:type="dxa"/>
            <w:noWrap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Женсовет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р.п.Дорогино</w:t>
            </w:r>
            <w:proofErr w:type="spellEnd"/>
          </w:p>
        </w:tc>
        <w:tc>
          <w:tcPr>
            <w:tcW w:w="3291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Нужные люди</w:t>
            </w:r>
          </w:p>
        </w:tc>
        <w:tc>
          <w:tcPr>
            <w:tcW w:w="1986" w:type="dxa"/>
            <w:shd w:val="clear" w:color="auto" w:fill="FFFFFF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961F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45421" w:rsidRPr="00C6098D" w:rsidTr="006D7B18">
        <w:trPr>
          <w:trHeight w:val="915"/>
        </w:trPr>
        <w:tc>
          <w:tcPr>
            <w:tcW w:w="700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73" w:type="dxa"/>
            <w:noWrap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Медведский молодёжный совет</w:t>
            </w:r>
          </w:p>
        </w:tc>
        <w:tc>
          <w:tcPr>
            <w:tcW w:w="3291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Наш Герой</w:t>
            </w:r>
          </w:p>
        </w:tc>
        <w:tc>
          <w:tcPr>
            <w:tcW w:w="1986" w:type="dxa"/>
            <w:shd w:val="clear" w:color="auto" w:fill="FFFFFF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21 300</w:t>
            </w:r>
          </w:p>
        </w:tc>
      </w:tr>
      <w:tr w:rsidR="00745421" w:rsidRPr="00C6098D" w:rsidTr="006D7B18">
        <w:trPr>
          <w:trHeight w:val="915"/>
        </w:trPr>
        <w:tc>
          <w:tcPr>
            <w:tcW w:w="700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73" w:type="dxa"/>
            <w:noWrap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Совет молодежи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ст.Безменово</w:t>
            </w:r>
            <w:proofErr w:type="spellEnd"/>
          </w:p>
        </w:tc>
        <w:tc>
          <w:tcPr>
            <w:tcW w:w="3291" w:type="dxa"/>
          </w:tcPr>
          <w:p w:rsidR="00745421" w:rsidRDefault="00745421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 снег, снежок</w:t>
            </w:r>
          </w:p>
        </w:tc>
        <w:tc>
          <w:tcPr>
            <w:tcW w:w="1986" w:type="dxa"/>
            <w:shd w:val="clear" w:color="auto" w:fill="FFFFFF"/>
          </w:tcPr>
          <w:p w:rsidR="00745421" w:rsidRDefault="00961FFA" w:rsidP="006D7B18">
            <w:pPr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30 000</w:t>
            </w:r>
          </w:p>
        </w:tc>
      </w:tr>
    </w:tbl>
    <w:p w:rsidR="00EF7BC9" w:rsidRPr="00145260" w:rsidRDefault="00EF7BC9" w:rsidP="00EF7BC9">
      <w:pPr>
        <w:rPr>
          <w:rFonts w:ascii="Times New Roman" w:hAnsi="Times New Roman" w:cs="Times New Roman"/>
          <w:sz w:val="28"/>
          <w:szCs w:val="28"/>
        </w:rPr>
      </w:pPr>
    </w:p>
    <w:p w:rsidR="00B8327C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27C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Pr="00C567E3">
        <w:rPr>
          <w:rFonts w:ascii="Times New Roman" w:hAnsi="Times New Roman" w:cs="Times New Roman"/>
          <w:sz w:val="28"/>
          <w:szCs w:val="28"/>
        </w:rPr>
        <w:t xml:space="preserve">делами </w:t>
      </w:r>
    </w:p>
    <w:p w:rsidR="00B8327C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567E3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В.А.Сорокина</w:t>
      </w:r>
      <w:proofErr w:type="spellEnd"/>
    </w:p>
    <w:p w:rsidR="00B8327C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27C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делами</w:t>
      </w:r>
    </w:p>
    <w:p w:rsidR="00B8327C" w:rsidRDefault="00B8327C" w:rsidP="00B8327C">
      <w:pPr>
        <w:tabs>
          <w:tab w:val="left" w:pos="759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В.М.Бурмус</w:t>
      </w:r>
      <w:proofErr w:type="spellEnd"/>
    </w:p>
    <w:p w:rsidR="00B8327C" w:rsidRDefault="00B8327C" w:rsidP="00B8327C">
      <w:pPr>
        <w:tabs>
          <w:tab w:val="left" w:pos="75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8327C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proofErr w:type="gramEnd"/>
      <w:r w:rsidRPr="00C5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56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ЭР и Т</w:t>
      </w:r>
      <w:r w:rsidRPr="00C56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27C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567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567E3">
        <w:rPr>
          <w:rFonts w:ascii="Times New Roman" w:hAnsi="Times New Roman" w:cs="Times New Roman"/>
          <w:sz w:val="28"/>
          <w:szCs w:val="28"/>
        </w:rPr>
        <w:t>Черепанов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О.В.Голобокова</w:t>
      </w:r>
      <w:proofErr w:type="spellEnd"/>
    </w:p>
    <w:p w:rsidR="00B8327C" w:rsidRPr="00C567E3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327C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отдела</w:t>
      </w:r>
    </w:p>
    <w:p w:rsidR="00B8327C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О.Н.Кильдиярова</w:t>
      </w:r>
      <w:proofErr w:type="spellEnd"/>
    </w:p>
    <w:p w:rsidR="00B8327C" w:rsidRDefault="00B8327C" w:rsidP="00B8327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327C" w:rsidRPr="00C25103" w:rsidRDefault="00B8327C" w:rsidP="00B8327C">
      <w:pPr>
        <w:tabs>
          <w:tab w:val="left" w:pos="793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г.Черепаново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Е.А.Гребенщиков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12C76" w:rsidRDefault="00F12C76" w:rsidP="00274506">
      <w:pPr>
        <w:pStyle w:val="a3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5B"/>
    <w:rsid w:val="001E3233"/>
    <w:rsid w:val="00274506"/>
    <w:rsid w:val="006C0B77"/>
    <w:rsid w:val="006D7B18"/>
    <w:rsid w:val="00745421"/>
    <w:rsid w:val="008242FF"/>
    <w:rsid w:val="00835711"/>
    <w:rsid w:val="00853317"/>
    <w:rsid w:val="00870751"/>
    <w:rsid w:val="00922C48"/>
    <w:rsid w:val="00961FFA"/>
    <w:rsid w:val="00AB3B22"/>
    <w:rsid w:val="00B8327C"/>
    <w:rsid w:val="00B915B7"/>
    <w:rsid w:val="00EA59DF"/>
    <w:rsid w:val="00EE4070"/>
    <w:rsid w:val="00EF7BC9"/>
    <w:rsid w:val="00F12C76"/>
    <w:rsid w:val="00F47E5B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74FB"/>
  <w15:chartTrackingRefBased/>
  <w15:docId w15:val="{03097032-36DC-4D4A-B91C-3C1814E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506"/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835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1C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Валентина Александровна</dc:creator>
  <cp:keywords/>
  <dc:description/>
  <cp:lastModifiedBy>Сорокина Валентина Александровна</cp:lastModifiedBy>
  <cp:revision>5</cp:revision>
  <cp:lastPrinted>2022-03-23T06:54:00Z</cp:lastPrinted>
  <dcterms:created xsi:type="dcterms:W3CDTF">2022-03-22T01:53:00Z</dcterms:created>
  <dcterms:modified xsi:type="dcterms:W3CDTF">2022-03-23T06:54:00Z</dcterms:modified>
</cp:coreProperties>
</file>