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DF809" w14:textId="77777777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Инвестиционное послание</w:t>
      </w:r>
    </w:p>
    <w:p w14:paraId="502FD79E" w14:textId="77777777" w:rsidR="00805ABC" w:rsidRPr="00DA4FAE" w:rsidRDefault="00524424" w:rsidP="00E44516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Черепановского района Новосибирской области</w:t>
      </w:r>
      <w:r w:rsidR="008031CE"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1D14AE3" w14:textId="2AD4620F" w:rsidR="00856D64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402E4"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087B9F" w:rsidRPr="00DA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2338B6" w14:textId="77777777" w:rsidR="00DA4FAE" w:rsidRPr="00DA4FAE" w:rsidRDefault="00DA4FAE" w:rsidP="00171F40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AD6BF" w14:textId="77777777" w:rsidR="008031CE" w:rsidRPr="00DA4FAE" w:rsidRDefault="00171F40" w:rsidP="00171F40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AE">
        <w:rPr>
          <w:rFonts w:ascii="Times New Roman" w:hAnsi="Times New Roman" w:cs="Times New Roman"/>
          <w:bCs/>
          <w:noProof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5D00214" wp14:editId="4D43DCE8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3281680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hrough>
            <wp:docPr id="1" name="Рисунок 1" descr="C:\Users\golobokova.olga\Desktop\MjDf4mLuNJIhQMriWUumVVmeaezCYy9GCLntZZ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obokova.olga\Desktop\MjDf4mLuNJIhQMriWUumVVmeaezCYy9GCLntZZ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1CE" w:rsidRPr="00DA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жители </w:t>
      </w:r>
      <w:r w:rsidR="001A212F" w:rsidRPr="00DA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</w:t>
      </w:r>
      <w:r w:rsidR="008031CE" w:rsidRPr="00DA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района, представители предпринимательского сообщества, инвесторы!</w:t>
      </w:r>
    </w:p>
    <w:p w14:paraId="4D8D41A4" w14:textId="0190AF15" w:rsidR="00087B9F" w:rsidRPr="00DA4FAE" w:rsidRDefault="00087B9F" w:rsidP="00171F40">
      <w:pPr>
        <w:keepNext/>
        <w:keepLines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E8E9E" w14:textId="77777777" w:rsidR="00171F40" w:rsidRPr="00DA4FAE" w:rsidRDefault="00171F40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112C" w14:textId="77777777" w:rsidR="00171F40" w:rsidRPr="00DA4FAE" w:rsidRDefault="00171F40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B3A8" w14:textId="77777777" w:rsidR="00171F40" w:rsidRPr="00DA4FAE" w:rsidRDefault="00171F40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F273" w14:textId="77777777" w:rsidR="00171F40" w:rsidRPr="00DA4FAE" w:rsidRDefault="00171F40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AE505" w14:textId="77777777" w:rsidR="00171F40" w:rsidRPr="00DA4FAE" w:rsidRDefault="00171F40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C0BC4" w14:textId="7833662B" w:rsidR="008031CE" w:rsidRPr="00DA4FAE" w:rsidRDefault="008031CE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стратегическим приоритетом деятельности администрации </w:t>
      </w:r>
      <w:r w:rsidR="001A212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устойчивого экономического роста и комфортных условий проживания для населения.</w:t>
      </w:r>
    </w:p>
    <w:p w14:paraId="31FC3A37" w14:textId="77777777" w:rsidR="008031CE" w:rsidRPr="00DA4FAE" w:rsidRDefault="008031CE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привлечения инвестиций сделать это эффективно невозможно. С одной стороны, инвестиции позволяют создать рабочие места, с другой стороны – это дополнительные налоговые поступления в бюджет района. По этим причинам обращение с инвестиционным посланием к предпринимательскому сообществу, органам государственной власти, органам местного самоуправления и жителям </w:t>
      </w:r>
      <w:r w:rsidR="001A212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для нас уже традицией.</w:t>
      </w:r>
    </w:p>
    <w:p w14:paraId="34522BEB" w14:textId="44E1EA25" w:rsidR="008031CE" w:rsidRPr="00DA4FAE" w:rsidRDefault="008031CE" w:rsidP="00E44516">
      <w:pPr>
        <w:keepNext/>
        <w:keepLines/>
        <w:shd w:val="clear" w:color="auto" w:fill="FDFDFD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послания является желание донести до потенциальных инвесторов преимущества ведения бизнеса и инвестирования на территории нашего района, определить стоящие перед нами задачи и наметить конкретные шаги по стимулированию инвестиционной активности в районе в 202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4F6BAB57" w14:textId="11FB00A8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несколько слов о показателях экономического развития района за 20</w:t>
      </w:r>
      <w:r w:rsidR="00EF5AA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709901B1" w14:textId="0100E662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отгруженных товаров собственного производства, выполненных работ и оказанных услуг собственными силами по всем предприятиям промышленности, включая и малые предприятия, составил 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A11FE5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E5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="009013F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показателю прошлого года, что в сопоставимой оценке составляет </w:t>
      </w:r>
      <w:r w:rsidR="00A11FE5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BE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="009013F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8E2E261" w14:textId="59E68752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инвестиций в основной капитал составил </w:t>
      </w:r>
      <w:r w:rsidR="00A0575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881DC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 за счет внебюджетных источников –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69539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881DC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всего объема инвестиций. </w:t>
      </w:r>
    </w:p>
    <w:p w14:paraId="73137F79" w14:textId="138BA1C3" w:rsidR="008031CE" w:rsidRPr="00DA4FAE" w:rsidRDefault="000120D2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31C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сельскохозяйственной продукции составило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9013F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3F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="008031C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4E0E35CC" w14:textId="052D9932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Доходы консолидированного бюджета района исполнены в сумме </w:t>
      </w:r>
      <w:r w:rsidR="002654F8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B4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B4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B4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80112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и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111,2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0112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расходы увеличились на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63,8%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77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составили </w:t>
      </w:r>
      <w:r w:rsidR="00806E8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77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1232C23B" w14:textId="4FBA7352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района в 20</w:t>
      </w:r>
      <w:r w:rsidR="00A1765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оставался социально ориентированным, основная часть расходов бюджета была направлена на образование и социальную политику.</w:t>
      </w:r>
    </w:p>
    <w:p w14:paraId="40521339" w14:textId="48809CDA" w:rsidR="003C7443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3C9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Ввод жилья по району составил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9486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прошлого года на </w:t>
      </w:r>
      <w:r w:rsidR="00C9486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74D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74D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686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0211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55,7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9486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B8379E" w14:textId="247AAD63" w:rsidR="003C7443" w:rsidRPr="00DA4FAE" w:rsidRDefault="00986EE3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В рамках государственн</w:t>
      </w:r>
      <w:r w:rsidR="003C7443" w:rsidRPr="00DA4FAE">
        <w:rPr>
          <w:rFonts w:ascii="Times New Roman" w:hAnsi="Times New Roman" w:cs="Times New Roman"/>
          <w:sz w:val="28"/>
          <w:szCs w:val="28"/>
        </w:rPr>
        <w:t>ой</w:t>
      </w:r>
      <w:r w:rsidRPr="00DA4FAE">
        <w:rPr>
          <w:rFonts w:ascii="Times New Roman" w:hAnsi="Times New Roman" w:cs="Times New Roman"/>
          <w:sz w:val="28"/>
          <w:szCs w:val="28"/>
        </w:rPr>
        <w:t xml:space="preserve"> программы Новосибирской области «Обеспечение жильем молодых семей в Новосибирской области» </w:t>
      </w:r>
      <w:r w:rsidR="000469EF" w:rsidRPr="00DA4FAE">
        <w:rPr>
          <w:rFonts w:ascii="Times New Roman" w:hAnsi="Times New Roman" w:cs="Times New Roman"/>
          <w:sz w:val="28"/>
          <w:szCs w:val="28"/>
        </w:rPr>
        <w:t>выданы два свидетельства на приобретение</w:t>
      </w:r>
      <w:r w:rsidRPr="00DA4FAE">
        <w:rPr>
          <w:rFonts w:ascii="Times New Roman" w:hAnsi="Times New Roman" w:cs="Times New Roman"/>
          <w:sz w:val="28"/>
          <w:szCs w:val="28"/>
        </w:rPr>
        <w:t xml:space="preserve"> жилы</w:t>
      </w:r>
      <w:r w:rsidR="000469EF" w:rsidRPr="00DA4FAE">
        <w:rPr>
          <w:rFonts w:ascii="Times New Roman" w:hAnsi="Times New Roman" w:cs="Times New Roman"/>
          <w:sz w:val="28"/>
          <w:szCs w:val="28"/>
        </w:rPr>
        <w:t>х</w:t>
      </w:r>
      <w:r w:rsidRPr="00DA4FA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469EF" w:rsidRPr="00DA4FAE">
        <w:rPr>
          <w:rFonts w:ascii="Times New Roman" w:hAnsi="Times New Roman" w:cs="Times New Roman"/>
          <w:sz w:val="28"/>
          <w:szCs w:val="28"/>
        </w:rPr>
        <w:t>й</w:t>
      </w:r>
      <w:r w:rsidRPr="00DA4FAE">
        <w:rPr>
          <w:rFonts w:ascii="Times New Roman" w:hAnsi="Times New Roman" w:cs="Times New Roman"/>
          <w:sz w:val="28"/>
          <w:szCs w:val="28"/>
        </w:rPr>
        <w:t xml:space="preserve"> общей стоимостью 2,</w:t>
      </w:r>
      <w:r w:rsidR="000469EF" w:rsidRPr="00DA4FAE">
        <w:rPr>
          <w:rFonts w:ascii="Times New Roman" w:hAnsi="Times New Roman" w:cs="Times New Roman"/>
          <w:sz w:val="28"/>
          <w:szCs w:val="28"/>
        </w:rPr>
        <w:t>5</w:t>
      </w:r>
      <w:r w:rsidRPr="00DA4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</w:t>
      </w:r>
      <w:r w:rsidR="00F24031" w:rsidRPr="00DA4FAE">
        <w:rPr>
          <w:rFonts w:ascii="Times New Roman" w:hAnsi="Times New Roman" w:cs="Times New Roman"/>
          <w:sz w:val="28"/>
          <w:szCs w:val="28"/>
        </w:rPr>
        <w:t xml:space="preserve"> Молодые семьи приобрели жил</w:t>
      </w:r>
      <w:r w:rsidR="000469EF" w:rsidRPr="00DA4FAE">
        <w:rPr>
          <w:rFonts w:ascii="Times New Roman" w:hAnsi="Times New Roman" w:cs="Times New Roman"/>
          <w:sz w:val="28"/>
          <w:szCs w:val="28"/>
        </w:rPr>
        <w:t>ье в г. Черепаново.</w:t>
      </w:r>
    </w:p>
    <w:p w14:paraId="2A0142AC" w14:textId="1A5C9129" w:rsidR="00F24031" w:rsidRPr="00DA4FAE" w:rsidRDefault="00F24031" w:rsidP="00E4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FAE">
        <w:rPr>
          <w:rFonts w:ascii="Times New Roman" w:hAnsi="Times New Roman" w:cs="Times New Roman"/>
          <w:bCs/>
          <w:sz w:val="28"/>
          <w:szCs w:val="28"/>
        </w:rPr>
        <w:t xml:space="preserve">В рамках Федерального закона № 159-ФЗ завершено строительство </w:t>
      </w:r>
      <w:r w:rsidR="008B756E" w:rsidRPr="00DA4FAE">
        <w:rPr>
          <w:rFonts w:ascii="Times New Roman" w:hAnsi="Times New Roman" w:cs="Times New Roman"/>
          <w:bCs/>
          <w:sz w:val="28"/>
          <w:szCs w:val="28"/>
        </w:rPr>
        <w:t>многоквартирного</w:t>
      </w:r>
      <w:r w:rsidRPr="00DA4FAE">
        <w:rPr>
          <w:rFonts w:ascii="Times New Roman" w:hAnsi="Times New Roman" w:cs="Times New Roman"/>
          <w:bCs/>
          <w:sz w:val="28"/>
          <w:szCs w:val="28"/>
        </w:rPr>
        <w:t xml:space="preserve"> жилого дома в г. Черепаново, </w:t>
      </w:r>
      <w:r w:rsidR="007F2A7E" w:rsidRPr="00DA4FA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A4FAE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8B756E" w:rsidRPr="00DA4FAE">
        <w:rPr>
          <w:rFonts w:ascii="Times New Roman" w:hAnsi="Times New Roman" w:cs="Times New Roman"/>
          <w:bCs/>
          <w:sz w:val="28"/>
          <w:szCs w:val="28"/>
        </w:rPr>
        <w:t>Заводская</w:t>
      </w:r>
      <w:proofErr w:type="gramEnd"/>
      <w:r w:rsidR="008B756E" w:rsidRPr="00DA4FAE">
        <w:rPr>
          <w:rFonts w:ascii="Times New Roman" w:hAnsi="Times New Roman" w:cs="Times New Roman"/>
          <w:bCs/>
          <w:sz w:val="28"/>
          <w:szCs w:val="28"/>
        </w:rPr>
        <w:t>, 8а</w:t>
      </w:r>
      <w:r w:rsidRPr="00DA4FAE">
        <w:rPr>
          <w:rFonts w:ascii="Times New Roman" w:hAnsi="Times New Roman" w:cs="Times New Roman"/>
          <w:bCs/>
          <w:sz w:val="28"/>
          <w:szCs w:val="28"/>
        </w:rPr>
        <w:t xml:space="preserve">, для детей сирот и детей, оставшихся без попечения родителей. Стоимость строительства составила </w:t>
      </w:r>
      <w:r w:rsidR="008B756E" w:rsidRPr="00DA4FAE">
        <w:rPr>
          <w:rFonts w:ascii="Times New Roman" w:hAnsi="Times New Roman" w:cs="Times New Roman"/>
          <w:bCs/>
          <w:sz w:val="28"/>
          <w:szCs w:val="28"/>
        </w:rPr>
        <w:t>31,5</w:t>
      </w:r>
      <w:r w:rsidRPr="00DA4F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4FAE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14:paraId="288F87D8" w14:textId="621A1C8B" w:rsidR="008031CE" w:rsidRPr="00DA4FAE" w:rsidRDefault="008031CE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142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CD30B6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D2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района введены в эксплуатацию следующие социально-значимые объекты:</w:t>
      </w:r>
    </w:p>
    <w:p w14:paraId="608E04E7" w14:textId="6D1344B7" w:rsidR="001E10D4" w:rsidRPr="00DA4FAE" w:rsidRDefault="001E10D4" w:rsidP="00E44516">
      <w:pPr>
        <w:keepNext/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</w:t>
      </w:r>
      <w:r w:rsidR="007F2A7E" w:rsidRPr="00DA4FAE">
        <w:rPr>
          <w:rFonts w:ascii="Times New Roman" w:hAnsi="Times New Roman" w:cs="Times New Roman"/>
          <w:sz w:val="28"/>
          <w:szCs w:val="28"/>
        </w:rPr>
        <w:t xml:space="preserve"> </w:t>
      </w:r>
      <w:r w:rsidRPr="00DA4FAE">
        <w:rPr>
          <w:rFonts w:ascii="Times New Roman" w:hAnsi="Times New Roman" w:cs="Times New Roman"/>
          <w:sz w:val="28"/>
          <w:szCs w:val="28"/>
        </w:rPr>
        <w:t>за счет средств федерального бюджета по программе «Цифровая трансформация Новосибирской области» построен</w:t>
      </w:r>
      <w:r w:rsidR="008B756E" w:rsidRPr="00DA4FAE">
        <w:rPr>
          <w:rFonts w:ascii="Times New Roman" w:hAnsi="Times New Roman" w:cs="Times New Roman"/>
          <w:sz w:val="28"/>
          <w:szCs w:val="28"/>
        </w:rPr>
        <w:t xml:space="preserve">ы 2 </w:t>
      </w:r>
      <w:r w:rsidR="007F2A7E" w:rsidRPr="00DA4FAE">
        <w:rPr>
          <w:rFonts w:ascii="Times New Roman" w:hAnsi="Times New Roman" w:cs="Times New Roman"/>
          <w:sz w:val="28"/>
          <w:szCs w:val="28"/>
        </w:rPr>
        <w:t>вышк</w:t>
      </w:r>
      <w:r w:rsidR="008B756E" w:rsidRPr="00DA4FAE">
        <w:rPr>
          <w:rFonts w:ascii="Times New Roman" w:hAnsi="Times New Roman" w:cs="Times New Roman"/>
          <w:sz w:val="28"/>
          <w:szCs w:val="28"/>
        </w:rPr>
        <w:t>и</w:t>
      </w:r>
      <w:r w:rsidRPr="00DA4FAE">
        <w:rPr>
          <w:rFonts w:ascii="Times New Roman" w:hAnsi="Times New Roman" w:cs="Times New Roman"/>
          <w:sz w:val="28"/>
          <w:szCs w:val="28"/>
        </w:rPr>
        <w:t xml:space="preserve"> сотовой связи в с. </w:t>
      </w:r>
      <w:r w:rsidR="008B756E" w:rsidRPr="00DA4FAE">
        <w:rPr>
          <w:rFonts w:ascii="Times New Roman" w:hAnsi="Times New Roman" w:cs="Times New Roman"/>
          <w:sz w:val="28"/>
          <w:szCs w:val="28"/>
        </w:rPr>
        <w:t xml:space="preserve">Семеновский, п. </w:t>
      </w:r>
      <w:proofErr w:type="spellStart"/>
      <w:r w:rsidR="008B756E" w:rsidRPr="00DA4FAE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, </w:t>
      </w:r>
      <w:r w:rsidR="008B756E" w:rsidRPr="00DA4FAE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DA4FAE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8B756E" w:rsidRPr="00DA4FAE">
        <w:rPr>
          <w:rFonts w:ascii="Times New Roman" w:hAnsi="Times New Roman" w:cs="Times New Roman"/>
          <w:sz w:val="28"/>
          <w:szCs w:val="28"/>
        </w:rPr>
        <w:t>5,2</w:t>
      </w:r>
      <w:r w:rsidRPr="00DA4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CF70092" w14:textId="4BE003DB" w:rsidR="00D5197F" w:rsidRPr="00DA4FAE" w:rsidRDefault="00D5197F" w:rsidP="00E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FAE">
        <w:rPr>
          <w:rFonts w:ascii="Times New Roman" w:hAnsi="Times New Roman" w:cs="Times New Roman"/>
          <w:sz w:val="28"/>
          <w:szCs w:val="28"/>
        </w:rPr>
        <w:t xml:space="preserve">- </w:t>
      </w:r>
      <w:r w:rsidR="00C12CB7" w:rsidRPr="00DA4FAE">
        <w:rPr>
          <w:rFonts w:ascii="Times New Roman" w:hAnsi="Times New Roman" w:cs="Times New Roman"/>
          <w:sz w:val="28"/>
          <w:szCs w:val="28"/>
        </w:rPr>
        <w:t>заменены</w:t>
      </w:r>
      <w:r w:rsidRPr="00DA4FA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12CB7" w:rsidRPr="00DA4FAE">
        <w:rPr>
          <w:rFonts w:ascii="Times New Roman" w:hAnsi="Times New Roman" w:cs="Times New Roman"/>
          <w:sz w:val="28"/>
          <w:szCs w:val="28"/>
        </w:rPr>
        <w:t>и</w:t>
      </w:r>
      <w:r w:rsidRPr="00DA4FAE">
        <w:rPr>
          <w:rFonts w:ascii="Times New Roman" w:hAnsi="Times New Roman" w:cs="Times New Roman"/>
          <w:sz w:val="28"/>
          <w:szCs w:val="28"/>
        </w:rPr>
        <w:t xml:space="preserve"> водо</w:t>
      </w:r>
      <w:r w:rsidR="00863788" w:rsidRPr="00DA4FAE">
        <w:rPr>
          <w:rFonts w:ascii="Times New Roman" w:hAnsi="Times New Roman" w:cs="Times New Roman"/>
          <w:sz w:val="28"/>
          <w:szCs w:val="28"/>
        </w:rPr>
        <w:t>проводных сетей по ул. Трудовая, Социалистическая, Жуковского в г. Черепаново</w:t>
      </w:r>
      <w:r w:rsidR="00C12CB7" w:rsidRPr="00DA4FAE">
        <w:rPr>
          <w:rFonts w:ascii="Times New Roman" w:hAnsi="Times New Roman" w:cs="Times New Roman"/>
          <w:sz w:val="28"/>
          <w:szCs w:val="28"/>
        </w:rPr>
        <w:t xml:space="preserve"> общей протяженностью 1,2 км.</w:t>
      </w:r>
      <w:r w:rsidRPr="00DA4FAE">
        <w:rPr>
          <w:rFonts w:ascii="Times New Roman" w:hAnsi="Times New Roman" w:cs="Times New Roman"/>
          <w:sz w:val="28"/>
          <w:szCs w:val="28"/>
        </w:rPr>
        <w:t>;</w:t>
      </w:r>
      <w:r w:rsidR="00C12CB7" w:rsidRPr="00DA4FAE">
        <w:rPr>
          <w:rFonts w:ascii="Times New Roman" w:hAnsi="Times New Roman" w:cs="Times New Roman"/>
          <w:sz w:val="28"/>
          <w:szCs w:val="28"/>
        </w:rPr>
        <w:t xml:space="preserve"> по ул. Промышленная, Ломоносова в р. п. </w:t>
      </w:r>
      <w:proofErr w:type="spellStart"/>
      <w:r w:rsidR="00C12CB7"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="00C12CB7" w:rsidRPr="00DA4FAE">
        <w:rPr>
          <w:rFonts w:ascii="Times New Roman" w:hAnsi="Times New Roman" w:cs="Times New Roman"/>
          <w:sz w:val="28"/>
          <w:szCs w:val="28"/>
        </w:rPr>
        <w:t xml:space="preserve"> (1,0 км.); по ул. Островского, Фурманова, </w:t>
      </w:r>
      <w:proofErr w:type="spellStart"/>
      <w:r w:rsidR="00C12CB7" w:rsidRPr="00DA4FAE">
        <w:rPr>
          <w:rFonts w:ascii="Times New Roman" w:hAnsi="Times New Roman" w:cs="Times New Roman"/>
          <w:sz w:val="28"/>
          <w:szCs w:val="28"/>
        </w:rPr>
        <w:t>Восточнвя</w:t>
      </w:r>
      <w:proofErr w:type="spellEnd"/>
      <w:r w:rsidR="00C12CB7" w:rsidRPr="00DA4FAE">
        <w:rPr>
          <w:rFonts w:ascii="Times New Roman" w:hAnsi="Times New Roman" w:cs="Times New Roman"/>
          <w:sz w:val="28"/>
          <w:szCs w:val="28"/>
        </w:rPr>
        <w:t xml:space="preserve">, пер Рабочий (1,5 км.);  </w:t>
      </w:r>
      <w:proofErr w:type="gramEnd"/>
    </w:p>
    <w:p w14:paraId="35D0CF8B" w14:textId="07D6CCB1" w:rsidR="00863788" w:rsidRPr="00DA4FAE" w:rsidRDefault="00D5197F" w:rsidP="00E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- </w:t>
      </w:r>
      <w:r w:rsidR="00863788" w:rsidRPr="00DA4FAE">
        <w:rPr>
          <w:rFonts w:ascii="Times New Roman" w:hAnsi="Times New Roman" w:cs="Times New Roman"/>
          <w:sz w:val="28"/>
          <w:szCs w:val="28"/>
        </w:rPr>
        <w:t xml:space="preserve">на скважины ст. </w:t>
      </w:r>
      <w:proofErr w:type="spellStart"/>
      <w:r w:rsidR="00863788" w:rsidRPr="00DA4FAE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="00863788" w:rsidRPr="00DA4FAE">
        <w:rPr>
          <w:rFonts w:ascii="Times New Roman" w:hAnsi="Times New Roman" w:cs="Times New Roman"/>
          <w:sz w:val="28"/>
          <w:szCs w:val="28"/>
        </w:rPr>
        <w:t xml:space="preserve"> установлены шесть глубинных насосов, два частотных преобразователя, два центробежных насосов;</w:t>
      </w:r>
    </w:p>
    <w:p w14:paraId="6652D5E7" w14:textId="098959CF" w:rsidR="008B756E" w:rsidRPr="00DA4FAE" w:rsidRDefault="008B756E" w:rsidP="00E44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- в рамках реализации приоритетного проекта «Формирование комфортной городской среды» реализованы работы по благоустройству дворовых территорий и общественных пространств на общую сумму 38,4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руб.:</w:t>
      </w:r>
    </w:p>
    <w:p w14:paraId="12E4DDB5" w14:textId="6C9F4C2A" w:rsidR="008B756E" w:rsidRPr="00DA4FAE" w:rsidRDefault="008B756E" w:rsidP="00E4451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дворовой территории многоквартирных домов № 1,2,3,4 по ул. Микрорайон в г. Черепаново, стоимостью 7,5 </w:t>
      </w:r>
      <w:proofErr w:type="gramStart"/>
      <w:r w:rsidRPr="00DA4FAE">
        <w:rPr>
          <w:rFonts w:ascii="Times New Roman" w:hAnsi="Times New Roman" w:cs="Times New Roman"/>
          <w:spacing w:val="-2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14:paraId="711A139C" w14:textId="7DD9CC0B" w:rsidR="008B756E" w:rsidRPr="00DA4FAE" w:rsidRDefault="008B756E" w:rsidP="00E4451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FAE">
        <w:rPr>
          <w:rFonts w:ascii="Times New Roman" w:hAnsi="Times New Roman" w:cs="Times New Roman"/>
          <w:spacing w:val="-2"/>
          <w:sz w:val="28"/>
          <w:szCs w:val="28"/>
        </w:rPr>
        <w:t>благоустройство общественного пространства парков по ул. Тельмана в г.</w:t>
      </w:r>
      <w:r w:rsidR="00F91C12" w:rsidRPr="00DA4FA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Черепаново, стоимостью 12,3 </w:t>
      </w:r>
      <w:proofErr w:type="gramStart"/>
      <w:r w:rsidRPr="00DA4FAE">
        <w:rPr>
          <w:rFonts w:ascii="Times New Roman" w:hAnsi="Times New Roman" w:cs="Times New Roman"/>
          <w:spacing w:val="-2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 руб.; р. п. Посевная, ул. Островского, 57, стоимостью 13,8 млн руб.</w:t>
      </w:r>
    </w:p>
    <w:p w14:paraId="106F43FB" w14:textId="2EBF72FE" w:rsidR="008B756E" w:rsidRPr="00DA4FAE" w:rsidRDefault="008B756E" w:rsidP="00E4451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дворовой территории в р. п. Посевная ул. Восточная, 1а, 1б, стоимостью 4,8 </w:t>
      </w:r>
      <w:proofErr w:type="gramStart"/>
      <w:r w:rsidRPr="00DA4FAE">
        <w:rPr>
          <w:rFonts w:ascii="Times New Roman" w:hAnsi="Times New Roman" w:cs="Times New Roman"/>
          <w:spacing w:val="-2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14:paraId="6BBC9047" w14:textId="161C28B9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902562"/>
      <w:r w:rsidRPr="00DA4FAE">
        <w:rPr>
          <w:rFonts w:ascii="Times New Roman" w:hAnsi="Times New Roman" w:cs="Times New Roman"/>
          <w:sz w:val="28"/>
          <w:szCs w:val="28"/>
        </w:rPr>
        <w:t xml:space="preserve">- в рамках реализации государственной программы </w:t>
      </w:r>
      <w:r w:rsidR="008C02AA" w:rsidRPr="00DA4FAE">
        <w:rPr>
          <w:rFonts w:ascii="Times New Roman" w:hAnsi="Times New Roman" w:cs="Times New Roman"/>
          <w:sz w:val="28"/>
          <w:szCs w:val="28"/>
        </w:rPr>
        <w:t>«</w:t>
      </w:r>
      <w:r w:rsidRPr="00DA4FAE">
        <w:rPr>
          <w:rFonts w:ascii="Times New Roman" w:hAnsi="Times New Roman" w:cs="Times New Roman"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области» выполнены работы по ремонту автомобильных дорог:</w:t>
      </w:r>
    </w:p>
    <w:p w14:paraId="3BF7E8C2" w14:textId="14EC8345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ул. Молодежная в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, протяженность 0,2 км., стоимостью 1,9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</w:t>
      </w:r>
      <w:r w:rsidR="00E546A9" w:rsidRPr="00DA4FAE">
        <w:rPr>
          <w:rFonts w:ascii="Times New Roman" w:hAnsi="Times New Roman" w:cs="Times New Roman"/>
          <w:sz w:val="28"/>
          <w:szCs w:val="28"/>
        </w:rPr>
        <w:t>.</w:t>
      </w:r>
      <w:r w:rsidRPr="00DA4FAE">
        <w:rPr>
          <w:rFonts w:ascii="Times New Roman" w:hAnsi="Times New Roman" w:cs="Times New Roman"/>
          <w:sz w:val="28"/>
          <w:szCs w:val="28"/>
        </w:rPr>
        <w:t>;</w:t>
      </w:r>
    </w:p>
    <w:p w14:paraId="30A922C9" w14:textId="54369C2B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ул. Молодежная, Линейная, Юбилейная в п. Искра, общей протяженностью 1,3 км., стоимостью 6,5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</w:t>
      </w:r>
      <w:r w:rsidR="00AB6408" w:rsidRPr="00DA4FAE">
        <w:rPr>
          <w:rFonts w:ascii="Times New Roman" w:hAnsi="Times New Roman" w:cs="Times New Roman"/>
          <w:sz w:val="28"/>
          <w:szCs w:val="28"/>
        </w:rPr>
        <w:t>.</w:t>
      </w:r>
      <w:r w:rsidRPr="00DA4FAE">
        <w:rPr>
          <w:rFonts w:ascii="Times New Roman" w:hAnsi="Times New Roman" w:cs="Times New Roman"/>
          <w:sz w:val="28"/>
          <w:szCs w:val="28"/>
        </w:rPr>
        <w:t>;</w:t>
      </w:r>
    </w:p>
    <w:p w14:paraId="63A8375C" w14:textId="782F0F22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Спирякова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 г. Черепаново, протяженностью 1,5 км., стоимостью 18,9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760A30E" w14:textId="735A34EA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ул. Толстого, Фурманова в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, протяженностью 1,6 км., стоимостью 5,0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15C39BC" w14:textId="741AC528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lastRenderedPageBreak/>
        <w:t xml:space="preserve">ул. Молодежная, Западная, Учительская, Центральная в п. Привольный, общей протяженностью 0,9 км., стоимостью 3,7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1FBF7C" w14:textId="1495D00D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ул. Кооперативная, Боровая, Партизанская, Советская, Октябрьская, Молодежная в с. Огнева Заимка, общей протяженностью 1,8 км., стоимостью 4,5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F01B7E3" w14:textId="72528C4D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Выполнено строительство тротуара по ул. Красный Проспект г. Черепаново, протяженностью 0,8 км., стоимостью 3,6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FF85004" w14:textId="5C60260A" w:rsidR="00F91C12" w:rsidRPr="00DA4FAE" w:rsidRDefault="00F91C12" w:rsidP="00E445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Выполнены работы по ямочному ремонту улично-дорожной сети в г. Черепаново стоимостью 3,9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руб., ямочному ремонту со сплошным перекрытием автомобильной дороги по ул. Молодежная в п. Майский, стоимостью 0,6 млн руб., ямочный ремонт автомобильной дороги районного значения 84 км. а/д «Р-256»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>, стоимостью 0,4 млн руб.</w:t>
      </w:r>
    </w:p>
    <w:bookmarkEnd w:id="0"/>
    <w:p w14:paraId="4F175261" w14:textId="6A2BA1A6" w:rsidR="00242C6F" w:rsidRPr="00DA4FAE" w:rsidRDefault="00242C6F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Третью часть валового районного продукта занимает производство продукции сельского хозяйства. Ежегодно начинающие предприниматели в области сельского хозяйства принимают участие в областных конкурсах на получение грантов из областного бюджета на развитие отраслей растениеводства и животноводства. Однако, количество их для нашего района незначительно – 2-3 фермера в год.</w:t>
      </w:r>
    </w:p>
    <w:p w14:paraId="4CC02369" w14:textId="77777777" w:rsidR="008045E0" w:rsidRPr="00DA4FAE" w:rsidRDefault="00242C6F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необходимо информировать потенциальных участников о видах поддержки в области сельского хозяйства.</w:t>
      </w:r>
    </w:p>
    <w:p w14:paraId="021B5AA0" w14:textId="77777777" w:rsidR="008045E0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инвестиционной привлекательности </w:t>
      </w:r>
      <w:r w:rsidR="0043636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формирование благоприятного инвестиционного климата являются первоочередными задачами органов местного самоуправления.</w:t>
      </w:r>
    </w:p>
    <w:p w14:paraId="6E7059AE" w14:textId="77777777" w:rsidR="008045E0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3636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района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значительные возможности для </w:t>
      </w:r>
      <w:r w:rsidRPr="00DA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притока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инвестиций, такие как:</w:t>
      </w:r>
    </w:p>
    <w:p w14:paraId="672D52D6" w14:textId="77777777" w:rsidR="008045E0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конкуренции, особенно в сфере промышленного производства, переработки сельскохозяйственной продукции, </w:t>
      </w:r>
      <w:r w:rsidR="00C273E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туризма;</w:t>
      </w:r>
    </w:p>
    <w:p w14:paraId="50CFB86E" w14:textId="77777777" w:rsidR="008045E0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потенциал возможностей по использованию экологически чистой окружающей среды;</w:t>
      </w:r>
    </w:p>
    <w:p w14:paraId="4BE321E3" w14:textId="77777777" w:rsidR="008045E0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</w:t>
      </w:r>
      <w:r w:rsidR="008045E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свободных трудовых ресурсов;</w:t>
      </w:r>
    </w:p>
    <w:p w14:paraId="6397D7B5" w14:textId="77777777" w:rsidR="008045E0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свободных земельных участков для инвесторов</w:t>
      </w:r>
      <w:r w:rsidR="008045E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3B1737" w14:textId="77777777" w:rsidR="00BC6654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стабильная налоговая система</w:t>
      </w:r>
      <w:r w:rsidR="00BC6654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F6785E" w14:textId="77777777" w:rsidR="008031CE" w:rsidRPr="00DA4FAE" w:rsidRDefault="008031CE" w:rsidP="00E4451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развитая транспортная сеть, сеть коммуникаций связи и электроснабжения. </w:t>
      </w:r>
    </w:p>
    <w:p w14:paraId="36746A64" w14:textId="77777777" w:rsidR="008031CE" w:rsidRPr="00DA4FAE" w:rsidRDefault="008031CE" w:rsidP="00E44516">
      <w:pPr>
        <w:keepNext/>
        <w:keepLines/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инвестиций в район мы считаем одной из важных задач, решение которой способствует улучшению социально-экономического развития района, решению проблем занятости населения, увеличению доходов консолидированного бюджета района.</w:t>
      </w:r>
    </w:p>
    <w:p w14:paraId="560786DC" w14:textId="12A94287" w:rsidR="00874BCE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всех сфер деятельности изменяет социальный образ района. Растущее </w:t>
      </w:r>
      <w:r w:rsidR="000E2E7D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новых более современных социальных услуг в образовании, здравоохранении, культуре и спорте, охране окружающей среды, предъявляет требования к качеству дорог, всей инженерной и социальной инфраструктуре. В рамках совершен</w:t>
      </w:r>
      <w:r w:rsidR="000E2E7D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этих процессов на 202</w:t>
      </w:r>
      <w:r w:rsidR="00C237E8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мы </w:t>
      </w:r>
      <w:r w:rsidR="00B73D2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себе следующие задачи:</w:t>
      </w:r>
    </w:p>
    <w:p w14:paraId="137AD2D5" w14:textId="348579FC" w:rsidR="00874BCE" w:rsidRPr="00DA4FAE" w:rsidRDefault="00874B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продолжить строительство зерносушильного комплекса, мощностью 80 т/ч – в ЗАО птицефабрика «</w:t>
      </w:r>
      <w:proofErr w:type="spellStart"/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Посевнинская</w:t>
      </w:r>
      <w:proofErr w:type="spellEnd"/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35359702" w14:textId="00E8262E" w:rsidR="006E2477" w:rsidRPr="00DA4FAE" w:rsidRDefault="006E2477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комплекса по выращиванию ремонтного молодняка в ООО ПХ «Сибирская Нива – Черепаново» мощностью 10 тыс. голов;</w:t>
      </w:r>
    </w:p>
    <w:p w14:paraId="01A1B803" w14:textId="00DB998C" w:rsidR="00874BCE" w:rsidRPr="00DA4FAE" w:rsidRDefault="00874B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- начать строительство комплекса по подработке зерна и складов для хранения зерна в МЖК «</w:t>
      </w:r>
      <w:proofErr w:type="spellStart"/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Альва-Фарм</w:t>
      </w:r>
      <w:proofErr w:type="spellEnd"/>
      <w:r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(ООО); </w:t>
      </w:r>
      <w:r w:rsidR="006E2477"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телятников в ЗАО </w:t>
      </w:r>
      <w:proofErr w:type="spellStart"/>
      <w:r w:rsidR="006E2477"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>племзавод</w:t>
      </w:r>
      <w:proofErr w:type="spellEnd"/>
      <w:r w:rsidR="006E2477" w:rsidRPr="00DA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«Медведский»;</w:t>
      </w:r>
    </w:p>
    <w:p w14:paraId="4A0CADA1" w14:textId="49C4053A" w:rsidR="006E2477" w:rsidRPr="00DA4FAE" w:rsidRDefault="007F4DD2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 реализовать проекты</w:t>
      </w:r>
      <w:r w:rsidR="006E2477" w:rsidRPr="00DA4FAE">
        <w:rPr>
          <w:rFonts w:ascii="Times New Roman" w:hAnsi="Times New Roman" w:cs="Times New Roman"/>
          <w:sz w:val="28"/>
          <w:szCs w:val="28"/>
        </w:rPr>
        <w:t>,</w:t>
      </w:r>
      <w:r w:rsidRPr="00DA4FAE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бюджета: </w:t>
      </w:r>
    </w:p>
    <w:p w14:paraId="1A1D988E" w14:textId="59BE5912" w:rsidR="006E2477" w:rsidRPr="00DA4FAE" w:rsidRDefault="006E2477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FAE">
        <w:rPr>
          <w:rFonts w:ascii="Times New Roman" w:hAnsi="Times New Roman" w:cs="Times New Roman"/>
          <w:sz w:val="28"/>
          <w:szCs w:val="28"/>
        </w:rPr>
        <w:t xml:space="preserve">«Капитальный ремонт кровли здания МКОУ «Майская СОШ», замена окон в МДОУ детский сад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 «Солнышко», «Капитальный ремонт здания МБУ «РСКЦ» им. С. А.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>», капитальный ремонт здания МКУ ГДК р. п. Посевная, капитальный ремонт кровли и фасада здания МКОУ Искровская СОШ, строительство объекта капитального строительства «Здание ДШИ в г. Черепаново», проектирование и строительство объекта «Строительство общеобразовательной школы на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 xml:space="preserve">550 мест в р. п. Посевной», завершение благоустройства объекта «Въездная стела «Новосибирская область, строительство СК «Искра», проектирование объекта «Дом культуры в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 Черепановского района».</w:t>
      </w:r>
      <w:proofErr w:type="gramEnd"/>
    </w:p>
    <w:p w14:paraId="1098D323" w14:textId="5E826CC3" w:rsidR="007F4DD2" w:rsidRPr="00DA4FAE" w:rsidRDefault="007F4DD2" w:rsidP="00E445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 освоить субвенций на обеспечени</w:t>
      </w:r>
      <w:r w:rsidR="00DB2287" w:rsidRPr="00DA4FAE">
        <w:rPr>
          <w:rFonts w:ascii="Times New Roman" w:hAnsi="Times New Roman" w:cs="Times New Roman"/>
          <w:sz w:val="28"/>
          <w:szCs w:val="28"/>
        </w:rPr>
        <w:t>е</w:t>
      </w:r>
      <w:r w:rsidRPr="00DA4FAE">
        <w:rPr>
          <w:rFonts w:ascii="Times New Roman" w:hAnsi="Times New Roman" w:cs="Times New Roman"/>
          <w:sz w:val="28"/>
          <w:szCs w:val="28"/>
        </w:rPr>
        <w:t xml:space="preserve"> жильем отдельных категорий граждан по подпрограмме «Обеспечение жильем молодых </w:t>
      </w:r>
      <w:r w:rsidR="006E2477" w:rsidRPr="00DA4FAE">
        <w:rPr>
          <w:rFonts w:ascii="Times New Roman" w:hAnsi="Times New Roman" w:cs="Times New Roman"/>
          <w:sz w:val="28"/>
          <w:szCs w:val="28"/>
        </w:rPr>
        <w:t>семей» ФЦП «Жилище» на сумму 2,7</w:t>
      </w:r>
      <w:r w:rsidR="00DB2287" w:rsidRPr="00DA4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8794708" w14:textId="4083EC49" w:rsidR="006E2477" w:rsidRPr="00DA4FAE" w:rsidRDefault="006E2477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 завершить строительство многоквартирного жилого дома по ул. Карла Маркса, 121/1, г. Черепаново (служебное жилье и жилье для детей-сирот);</w:t>
      </w:r>
    </w:p>
    <w:p w14:paraId="65120761" w14:textId="77777777" w:rsidR="006E2477" w:rsidRPr="00DA4FAE" w:rsidRDefault="006E2477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 начать строительство двух многоквартирных жилых домов по ул. Чернышевского, 4а, г. Черепаново (жилье для детей-сирот);</w:t>
      </w:r>
    </w:p>
    <w:p w14:paraId="4FA6D293" w14:textId="120D807B" w:rsidR="006E2477" w:rsidRPr="00DA4FAE" w:rsidRDefault="006E2477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- подготовить проектную и рабочую документацию на строительство многоквартирного жилого дома в р. п. Посевная (служебное жилье);</w:t>
      </w:r>
    </w:p>
    <w:p w14:paraId="768FC5D2" w14:textId="21AE4D75" w:rsidR="00062BC6" w:rsidRPr="00DA4FAE" w:rsidRDefault="007F4DD2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- </w:t>
      </w:r>
      <w:r w:rsidR="00062BC6" w:rsidRPr="00DA4FAE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современной городской среды» выполнить работы по благоустройству общественных пространств и дворовых территорий:</w:t>
      </w:r>
    </w:p>
    <w:p w14:paraId="04A4FC9C" w14:textId="1ED7429E" w:rsidR="00062BC6" w:rsidRPr="00DA4FAE" w:rsidRDefault="00062BC6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>дворовых территорий МКД по ул. Б.Хмельницкого,15,16,17,18,19 в г. Черепаново;</w:t>
      </w:r>
    </w:p>
    <w:p w14:paraId="487B8EC4" w14:textId="18681C3D" w:rsidR="00062BC6" w:rsidRPr="00DA4FAE" w:rsidRDefault="00062BC6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общественного пространства «Мемориальный комплекс землякам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Черепановцам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, погибшим в годы ВОВ», г. Черепаново; центральный парк по ул.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>, 77а, в г. Черепаново, в рамках «всероссийского конкурса лучших проектов формирования комфортной городской среды в малых городах и исторических поселениях».</w:t>
      </w:r>
    </w:p>
    <w:p w14:paraId="1FDE5D4E" w14:textId="6D10091A" w:rsidR="00062BC6" w:rsidRPr="00DA4FAE" w:rsidRDefault="00062BC6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придомовой территории домов №23, 25 по ул.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и дома №30 по ул. Светлая в р. п.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>;</w:t>
      </w:r>
    </w:p>
    <w:p w14:paraId="41EFC8F7" w14:textId="08474021" w:rsidR="00062BC6" w:rsidRPr="00DA4FAE" w:rsidRDefault="007F4DD2" w:rsidP="00E445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- </w:t>
      </w:r>
      <w:r w:rsidR="00062BC6" w:rsidRPr="00DA4FAE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по дорожной деятельности на территории Черепановского района освоить 78,1 </w:t>
      </w:r>
      <w:proofErr w:type="gramStart"/>
      <w:r w:rsidR="00062BC6" w:rsidRPr="00DA4FA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62BC6" w:rsidRPr="00DA4FAE">
        <w:rPr>
          <w:rFonts w:ascii="Times New Roman" w:hAnsi="Times New Roman" w:cs="Times New Roman"/>
          <w:sz w:val="28"/>
          <w:szCs w:val="28"/>
        </w:rPr>
        <w:t xml:space="preserve"> руб., под эти средства выполнить ремонт автомобильных дорог: ул. Красный Проспект, Фурманова г. Черепаново, ул. Майская п. Майский.</w:t>
      </w:r>
    </w:p>
    <w:p w14:paraId="6158D361" w14:textId="0E6E4175" w:rsidR="00924B78" w:rsidRPr="00DA4FAE" w:rsidRDefault="00924B78" w:rsidP="00E445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FAE">
        <w:rPr>
          <w:rFonts w:ascii="Times New Roman" w:hAnsi="Times New Roman" w:cs="Times New Roman"/>
          <w:sz w:val="28"/>
          <w:szCs w:val="28"/>
        </w:rPr>
        <w:t xml:space="preserve">- получить положительное заключение </w:t>
      </w:r>
      <w:r w:rsidR="002A56B1" w:rsidRPr="00DA4FA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4FAE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A56B1" w:rsidRPr="00DA4FAE">
        <w:rPr>
          <w:rFonts w:ascii="Times New Roman" w:hAnsi="Times New Roman" w:cs="Times New Roman"/>
          <w:sz w:val="28"/>
          <w:szCs w:val="28"/>
        </w:rPr>
        <w:t xml:space="preserve">на </w:t>
      </w:r>
      <w:r w:rsidRPr="00DA4FAE">
        <w:rPr>
          <w:rFonts w:ascii="Times New Roman" w:hAnsi="Times New Roman" w:cs="Times New Roman"/>
          <w:sz w:val="28"/>
          <w:szCs w:val="28"/>
        </w:rPr>
        <w:t>проект</w:t>
      </w:r>
      <w:r w:rsidR="002A56B1" w:rsidRPr="00DA4FAE">
        <w:rPr>
          <w:rFonts w:ascii="Times New Roman" w:hAnsi="Times New Roman" w:cs="Times New Roman"/>
          <w:sz w:val="28"/>
          <w:szCs w:val="28"/>
        </w:rPr>
        <w:t xml:space="preserve">ы водопроводов: с. Шурыгино, станций </w:t>
      </w:r>
      <w:proofErr w:type="spellStart"/>
      <w:r w:rsidR="002A56B1" w:rsidRPr="00DA4FAE">
        <w:rPr>
          <w:rFonts w:ascii="Times New Roman" w:hAnsi="Times New Roman" w:cs="Times New Roman"/>
          <w:sz w:val="28"/>
          <w:szCs w:val="28"/>
        </w:rPr>
        <w:t>химводоподготовки</w:t>
      </w:r>
      <w:proofErr w:type="spellEnd"/>
      <w:r w:rsidR="002A56B1" w:rsidRPr="00DA4FAE">
        <w:rPr>
          <w:rFonts w:ascii="Times New Roman" w:hAnsi="Times New Roman" w:cs="Times New Roman"/>
          <w:sz w:val="28"/>
          <w:szCs w:val="28"/>
        </w:rPr>
        <w:t xml:space="preserve"> с. Шурыгино, р. п. Посевная, водозаборную скважину р. п. Посевная;</w:t>
      </w:r>
      <w:proofErr w:type="gramEnd"/>
    </w:p>
    <w:p w14:paraId="099396F9" w14:textId="77777777" w:rsidR="002A56B1" w:rsidRPr="00DA4FAE" w:rsidRDefault="00924B78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lastRenderedPageBreak/>
        <w:t xml:space="preserve">- выполнить </w:t>
      </w:r>
      <w:r w:rsidR="002A56B1" w:rsidRPr="00DA4FAE">
        <w:rPr>
          <w:rFonts w:ascii="Times New Roman" w:hAnsi="Times New Roman" w:cs="Times New Roman"/>
          <w:sz w:val="28"/>
          <w:szCs w:val="28"/>
        </w:rPr>
        <w:t xml:space="preserve">строительство вышек сотовой связи </w:t>
      </w:r>
      <w:proofErr w:type="gramStart"/>
      <w:r w:rsidR="002A56B1" w:rsidRPr="00DA4F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6B1" w:rsidRPr="00DA4FA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A56B1" w:rsidRPr="00DA4FAE">
        <w:rPr>
          <w:rFonts w:ascii="Times New Roman" w:hAnsi="Times New Roman" w:cs="Times New Roman"/>
          <w:sz w:val="28"/>
          <w:szCs w:val="28"/>
        </w:rPr>
        <w:t>Новошмаково</w:t>
      </w:r>
      <w:proofErr w:type="spellEnd"/>
      <w:r w:rsidR="002A56B1" w:rsidRPr="00DA4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6B1" w:rsidRPr="00DA4FAE">
        <w:rPr>
          <w:rFonts w:ascii="Times New Roman" w:hAnsi="Times New Roman" w:cs="Times New Roman"/>
          <w:sz w:val="28"/>
          <w:szCs w:val="28"/>
        </w:rPr>
        <w:t>Чащино</w:t>
      </w:r>
      <w:proofErr w:type="spellEnd"/>
      <w:r w:rsidR="002A56B1" w:rsidRPr="00DA4FAE">
        <w:rPr>
          <w:rFonts w:ascii="Times New Roman" w:hAnsi="Times New Roman" w:cs="Times New Roman"/>
          <w:sz w:val="28"/>
          <w:szCs w:val="28"/>
        </w:rPr>
        <w:t>, Грибной;</w:t>
      </w:r>
    </w:p>
    <w:p w14:paraId="5B28FBDB" w14:textId="055506DA" w:rsidR="002A56B1" w:rsidRPr="00DA4FAE" w:rsidRDefault="002A56B1" w:rsidP="00E4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hAnsi="Times New Roman" w:cs="Times New Roman"/>
          <w:sz w:val="28"/>
          <w:szCs w:val="28"/>
        </w:rPr>
        <w:t xml:space="preserve">- построить </w:t>
      </w:r>
      <w:proofErr w:type="gramStart"/>
      <w:r w:rsidRPr="00DA4FAE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DA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DA4FAE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Pr="00DA4FAE">
        <w:rPr>
          <w:rFonts w:ascii="Times New Roman" w:hAnsi="Times New Roman" w:cs="Times New Roman"/>
          <w:sz w:val="28"/>
          <w:szCs w:val="28"/>
        </w:rPr>
        <w:t>, Зимовье;</w:t>
      </w:r>
    </w:p>
    <w:p w14:paraId="37BA892B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осуществляется работа по развитию института оценки регулирующего воздействия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14:paraId="0A2D0DC4" w14:textId="77777777" w:rsidR="009853E2" w:rsidRPr="00DA4FAE" w:rsidRDefault="007D2776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Поручаю управлению экономического развития и торговли администрации Черепановского района продолжить работу в данном направлении, активнее привлекать субъекты малого и среднего предпринимательства района, организации </w:t>
      </w:r>
      <w:proofErr w:type="gramStart"/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представляющих</w:t>
      </w:r>
      <w:proofErr w:type="gramEnd"/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интересы предпринимательского и инвестиционного сообщества к оценке регулирующего воздействия.</w:t>
      </w:r>
    </w:p>
    <w:p w14:paraId="7D75D531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инвестиционной политики является обеспечение открытости, доступности и полноты информации для инвесторов. На официальном сайте</w:t>
      </w:r>
      <w:r w:rsidR="001D38CE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Черепановского района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8F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(http://cherepanovo.nso.ru)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сайт) </w:t>
      </w:r>
      <w:r w:rsidR="00496756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«Инвестиционная </w:t>
      </w:r>
      <w:r w:rsidR="00496756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«Инвестиционный портал» (http://cherepanovo.nso.ru/page/2143)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представлена информация об инвестиционной политике района, формах поддержки инвесторов и предпринимателей, информация об инвестиционных площадках, перечень реализуемых и планируемых к реализации инвестиционных проектов, перечни земельных участков, предлагаемых для осуществления строительства.</w:t>
      </w:r>
    </w:p>
    <w:p w14:paraId="2C80B376" w14:textId="70DBCE85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паспорт </w:t>
      </w:r>
      <w:r w:rsidR="00DB228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размещён в разделе </w:t>
      </w:r>
      <w:r w:rsidR="00E10A6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«Инвестиционная деятельность «Инвестиционный портал»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комплексный информационный документ позволяет инвесторам и предпринимателям получить всестороннюю информацию об инвестиционном потенциале района, узнать больше о его географическом положении, природных, земельных и трудовых ресурсах, получить полезные сведения о транспортной инфраструктуре района.</w:t>
      </w:r>
    </w:p>
    <w:p w14:paraId="607176AE" w14:textId="0A8B490E" w:rsidR="009853E2" w:rsidRPr="00DA4FAE" w:rsidRDefault="00607F75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Поручаю</w:t>
      </w:r>
      <w:r w:rsidR="00743854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управлению экономического разв</w:t>
      </w:r>
      <w:r w:rsidR="00743854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тия и торговли администрации Черепановского района подготовить Инвестиционный паспорт Черепановского района </w:t>
      </w:r>
      <w:r w:rsidR="00137030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202</w:t>
      </w:r>
      <w:r w:rsidR="00137030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в соответствии с уточненными статистическими данными и разместить на официальном сайте района в срок до </w:t>
      </w:r>
      <w:r w:rsidR="0042621A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2621A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37030"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года.</w:t>
      </w:r>
    </w:p>
    <w:p w14:paraId="7BE2CF9E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отраслями для района по привлечению инвестиций являются: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комплексная застройка территории района;</w:t>
      </w:r>
      <w:r w:rsidR="00C22B40" w:rsidRPr="00DA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развитие агропромышленного комплекса на основе технического перевооружения и внедрения передовых технологий;</w:t>
      </w:r>
      <w:r w:rsidR="00C22B40" w:rsidRPr="00DA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модернизация системы жилищно-коммунального комплекса, газификация района;</w:t>
      </w:r>
      <w:r w:rsidR="00C22B40" w:rsidRPr="00DA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развитие дорожного хозяйства и обеспечение бесперебойного межпоселенческого транспортного сообщения;</w:t>
      </w:r>
      <w:r w:rsidR="00C22B40" w:rsidRPr="00DA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развитие социальной инфраструктуры и инженерного обустройства территории района; развитие малого и среднего перерабатывающего производства;</w:t>
      </w:r>
      <w:proofErr w:type="gramEnd"/>
      <w:r w:rsidR="00724205" w:rsidRPr="00DA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D7" w:rsidRPr="00DA4FAE">
        <w:rPr>
          <w:rFonts w:ascii="Times New Roman" w:eastAsia="Calibri" w:hAnsi="Times New Roman" w:cs="Times New Roman"/>
          <w:sz w:val="28"/>
          <w:szCs w:val="28"/>
        </w:rPr>
        <w:t>развитие туризма и организация активного отдыха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те отрасли, на которые должна опираться экономика района. </w:t>
      </w:r>
    </w:p>
    <w:p w14:paraId="4743DB81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тем, при финансовой поддержке</w:t>
      </w:r>
      <w:r w:rsidR="001365A6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существенно модернизирована транспортная инфраструктура района, которая является конкурентным преимуществом и обеспечивает поступательное развитие экономики муниципалитет</w:t>
      </w:r>
      <w:r w:rsidR="006D5E15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благоприятный инвестиционный климат, обеспечивает дополнительные налоговые поступления в бюджет, способствует созданию новых рабочих мест. Особенно это касается </w:t>
      </w:r>
      <w:r w:rsidR="00CB494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сельских поселений.</w:t>
      </w:r>
    </w:p>
    <w:p w14:paraId="1148CE7D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автомобильные дороги, а также автомобильные дороги с твердым покрытием, в долгосрочной перспективе, должны создать дополнительные стимулы для привлечения инвестиций в экономику района.</w:t>
      </w:r>
    </w:p>
    <w:p w14:paraId="31265718" w14:textId="04B4017B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транспортной инфраструктуры необходимо постоянно совершенствовать качество предоставления муниципальных услуг инвестору, субъектам предпринимательской деятельности.</w:t>
      </w:r>
    </w:p>
    <w:p w14:paraId="26E80AB6" w14:textId="342B9D13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срок получения разрешения на строительство в </w:t>
      </w:r>
      <w:r w:rsidR="0091173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 районе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91173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703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всего </w:t>
      </w:r>
      <w:r w:rsidR="000F37E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0F37E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предельный срок установлен не более 5 дней. Среднее время получения градостроительного плана земельного участка составило 1</w:t>
      </w:r>
      <w:r w:rsidR="00A02BB4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что является одним из лучших результатов рейтинга муниципальных образований</w:t>
      </w:r>
      <w:r w:rsidR="00415148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условий благоприятного инвестиционного климата.</w:t>
      </w:r>
    </w:p>
    <w:p w14:paraId="2EEFBD89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инвестиционной политике района развитие малого и среднего бизнеса играет одну из ключевых ролей. В последнее время наблюдается снижение числа предпринимателей. Основная причина – высокие страховые взносы и, как следствие, уход части предпринимателей в «теневой бизнес». </w:t>
      </w:r>
    </w:p>
    <w:p w14:paraId="3E470D4E" w14:textId="04014090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бюджет района закладываются средства на подд</w:t>
      </w:r>
      <w:r w:rsidR="001F346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ержку и развитие малого бизнеса. В </w:t>
      </w:r>
      <w:r w:rsidR="006F63F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1F346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освоено</w:t>
      </w:r>
      <w:r w:rsidR="00F9198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E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DA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73,2</w:t>
      </w:r>
      <w:r w:rsidR="004C5AA8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1B34E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AA8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средства районного бюджета в сумме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E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B5159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B12D45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F63F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B347E1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м</w:t>
      </w:r>
      <w:r w:rsidR="00F91982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47E1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п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</w:t>
      </w:r>
      <w:r w:rsidR="00B347E1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1B19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на территории Черепановского района Новосибирской области на 2017-2022 годы»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F3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сре</w:t>
      </w:r>
      <w:proofErr w:type="gramStart"/>
      <w:r w:rsidR="002B4F3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2B4F3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11073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F3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="003F6B43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EB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понесенных </w:t>
      </w:r>
      <w:r w:rsidR="0011073A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D64FB0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проведение на постоянной основе мероприятий, направленных на рост числа субъектов малого и среднего предпринимательства за счёт:</w:t>
      </w:r>
    </w:p>
    <w:p w14:paraId="26BBF16D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муниципальных правовых актов, регулирующих деятельность в сфере малого и среднего предпринимательства;</w:t>
      </w:r>
    </w:p>
    <w:p w14:paraId="132997F3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продолжения работы по формированию земельных участков, предоставлению в аренду муниципального имущества, продаже муниципальных зданий для осуществления деятельности субъектов малого и среднего предпринимательства;</w:t>
      </w:r>
    </w:p>
    <w:p w14:paraId="3DB70557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поддержки, консультаций субъектам малого и среднего предпринимательства.</w:t>
      </w:r>
    </w:p>
    <w:p w14:paraId="3154C00F" w14:textId="0CCCE39A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3703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инвестиционная политика администрации</w:t>
      </w:r>
      <w:r w:rsidR="002B098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будет направлена на продолжение реализации мер по формированию привлекательного инвестиционного климата.</w:t>
      </w:r>
    </w:p>
    <w:p w14:paraId="1B58D70B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продолжим работу по улучшению инвестиционной привлекательности, увеличению деловой активности, а именно, созданию условий для привлечения инвестиций и обеспечению комфортных условий для ведения бизнеса.</w:t>
      </w:r>
    </w:p>
    <w:p w14:paraId="3A3E816F" w14:textId="72EAD49D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в рамках формирования благоприятного делового климата в 202</w:t>
      </w:r>
      <w:r w:rsidR="00137030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являться:</w:t>
      </w:r>
    </w:p>
    <w:p w14:paraId="0AF86142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темпа роста объема инвестиций, в том числе в основной капитал сельхозпредприятий района;</w:t>
      </w:r>
    </w:p>
    <w:p w14:paraId="75B7E3F6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субъектов малого и среднего предпринимательства;</w:t>
      </w:r>
    </w:p>
    <w:p w14:paraId="2AB13D0B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CA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инвестиционных проектов;</w:t>
      </w:r>
    </w:p>
    <w:p w14:paraId="6C7F9F64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CA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инфраструктуры для развития туризма;</w:t>
      </w:r>
    </w:p>
    <w:p w14:paraId="7712BBB5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 актуальном состоянии инвестиционного паспорта района, реестров муниципального имущества, инвестиционных площадок;</w:t>
      </w:r>
    </w:p>
    <w:p w14:paraId="24B7FCAD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CA7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по продвижению </w:t>
      </w:r>
      <w:r w:rsidR="00E94086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посредством </w:t>
      </w:r>
      <w:proofErr w:type="spellStart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-ярмарочной деятельности, участие во всевозможных ярмарках, выставках, форумах, конференциях.</w:t>
      </w:r>
    </w:p>
    <w:p w14:paraId="41653E4E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потенциальных инвесторов есть возможность выбора направлений инвестирования с гарантией нашей поддержки. На сегодня свободны ниши для деятельности инвесторов в сфере переработки: плодоовощной продукции, молока, </w:t>
      </w:r>
      <w:r w:rsidR="008A723B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</w:t>
      </w:r>
      <w:r w:rsidR="009553E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A810C9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10C9" w:rsidRPr="00DA4FAE">
        <w:rPr>
          <w:rFonts w:ascii="Times New Roman" w:hAnsi="Times New Roman" w:cs="Times New Roman"/>
          <w:sz w:val="28"/>
          <w:szCs w:val="28"/>
        </w:rPr>
        <w:t xml:space="preserve"> производств современных строительных материалов и строительных конструкций;</w:t>
      </w:r>
      <w:r w:rsidR="009635B7" w:rsidRPr="00DA4FAE">
        <w:rPr>
          <w:rFonts w:ascii="Times New Roman" w:hAnsi="Times New Roman" w:cs="Times New Roman"/>
          <w:sz w:val="28"/>
          <w:szCs w:val="28"/>
        </w:rPr>
        <w:t xml:space="preserve"> </w:t>
      </w:r>
      <w:r w:rsidR="00A810C9" w:rsidRPr="00DA4FAE">
        <w:rPr>
          <w:rFonts w:ascii="Times New Roman" w:hAnsi="Times New Roman" w:cs="Times New Roman"/>
          <w:sz w:val="28"/>
          <w:szCs w:val="28"/>
        </w:rPr>
        <w:t>высокоэффективных сельскохозяйственных производств, животноводческих комплексов;</w:t>
      </w:r>
      <w:r w:rsidR="009635B7" w:rsidRPr="00DA4FAE">
        <w:rPr>
          <w:rFonts w:ascii="Times New Roman" w:hAnsi="Times New Roman" w:cs="Times New Roman"/>
          <w:sz w:val="28"/>
          <w:szCs w:val="28"/>
        </w:rPr>
        <w:t xml:space="preserve"> </w:t>
      </w:r>
      <w:r w:rsidR="00A810C9" w:rsidRPr="00DA4FAE">
        <w:rPr>
          <w:rFonts w:ascii="Times New Roman" w:hAnsi="Times New Roman" w:cs="Times New Roman"/>
          <w:sz w:val="28"/>
          <w:szCs w:val="28"/>
        </w:rPr>
        <w:t>объектов бытового обслуживания населения</w:t>
      </w:r>
      <w:r w:rsidR="009635B7" w:rsidRPr="00DA4FAE">
        <w:rPr>
          <w:rFonts w:ascii="Times New Roman" w:hAnsi="Times New Roman" w:cs="Times New Roman"/>
          <w:sz w:val="28"/>
          <w:szCs w:val="28"/>
        </w:rPr>
        <w:t>.</w:t>
      </w:r>
    </w:p>
    <w:p w14:paraId="72EDE6CC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предложения размещены на официальном сайте администрации </w:t>
      </w:r>
      <w:r w:rsidR="005468E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«Инвестиционная </w:t>
      </w:r>
      <w:r w:rsidR="005468EF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«Инвестиционный портал»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также есть актуальная информация для потенциальных инвесторов и субъектов предпринимательской деятельности.</w:t>
      </w:r>
    </w:p>
    <w:p w14:paraId="2BBC21E3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инвестиционного послания,</w:t>
      </w:r>
      <w:r w:rsidR="000058A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</w:t>
      </w:r>
      <w:r w:rsidR="000058AC"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открыты к диалогу по всем возникающим вопросам. Наша задача – оказать поддержку как опытным, так и начинающим предпринимателям, от которых мы ждем новых идей и нестандартных решений.</w:t>
      </w:r>
    </w:p>
    <w:p w14:paraId="6B6CCC04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человеческий капитал, развитие производств и инфраструктуры района – это и есть выполнение обязательств перед жителями по созданию на его территории комфортных условий для проживания и ведения бизнеса.</w:t>
      </w:r>
    </w:p>
    <w:p w14:paraId="47DBAB64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становится возможным благодаря экономическому росту, который обеспечивает наш бизнес. И наша задача – создать для него максимально комфортные условия.</w:t>
      </w:r>
    </w:p>
    <w:p w14:paraId="514AF192" w14:textId="77777777" w:rsidR="009853E2" w:rsidRPr="00DA4FAE" w:rsidRDefault="008031CE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послания хочу выразить благодарность всем инвесторам, которые строят новые объекты, расширяют производства и увеличивают рабочие места, создавая прочную основу для дальнейшего развития нашего района.</w:t>
      </w:r>
    </w:p>
    <w:p w14:paraId="1590EFE3" w14:textId="77777777" w:rsidR="009853E2" w:rsidRPr="00DA4FAE" w:rsidRDefault="009853E2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44F93B4" w14:textId="77777777" w:rsidR="009853E2" w:rsidRPr="00DA4FAE" w:rsidRDefault="009853E2" w:rsidP="00E445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26218" w14:textId="77777777" w:rsidR="009853E2" w:rsidRPr="00DA4FAE" w:rsidRDefault="00943DCA" w:rsidP="00DA4F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С, уважением</w:t>
      </w:r>
    </w:p>
    <w:p w14:paraId="35439EEB" w14:textId="77777777" w:rsidR="00DA4FAE" w:rsidRPr="00DA4FAE" w:rsidRDefault="00943DCA" w:rsidP="00DA4F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Черепановского района</w:t>
      </w:r>
    </w:p>
    <w:p w14:paraId="41EB0A17" w14:textId="76ED4F31" w:rsidR="00E44516" w:rsidRPr="00DA4FAE" w:rsidRDefault="00943DCA" w:rsidP="00DA4F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Овсянников</w:t>
      </w:r>
    </w:p>
    <w:sectPr w:rsidR="00E44516" w:rsidRPr="00DA4FAE" w:rsidSect="00DA4FAE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40D"/>
    <w:multiLevelType w:val="multilevel"/>
    <w:tmpl w:val="AE2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92277"/>
    <w:multiLevelType w:val="hybridMultilevel"/>
    <w:tmpl w:val="E8D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A"/>
    <w:rsid w:val="00002D66"/>
    <w:rsid w:val="000058AC"/>
    <w:rsid w:val="000120D2"/>
    <w:rsid w:val="00016217"/>
    <w:rsid w:val="00021CAF"/>
    <w:rsid w:val="00024E04"/>
    <w:rsid w:val="0004452D"/>
    <w:rsid w:val="000469EF"/>
    <w:rsid w:val="0005700E"/>
    <w:rsid w:val="00062BC6"/>
    <w:rsid w:val="00074612"/>
    <w:rsid w:val="00081EE1"/>
    <w:rsid w:val="00085C97"/>
    <w:rsid w:val="00087B9F"/>
    <w:rsid w:val="000B1767"/>
    <w:rsid w:val="000B2D0C"/>
    <w:rsid w:val="000C27E0"/>
    <w:rsid w:val="000C310B"/>
    <w:rsid w:val="000D3F16"/>
    <w:rsid w:val="000E137D"/>
    <w:rsid w:val="000E183A"/>
    <w:rsid w:val="000E2E7D"/>
    <w:rsid w:val="000E391F"/>
    <w:rsid w:val="000F37EB"/>
    <w:rsid w:val="000F64BD"/>
    <w:rsid w:val="00101030"/>
    <w:rsid w:val="001038E4"/>
    <w:rsid w:val="0011073A"/>
    <w:rsid w:val="00121EF6"/>
    <w:rsid w:val="001262A4"/>
    <w:rsid w:val="001365A6"/>
    <w:rsid w:val="00137030"/>
    <w:rsid w:val="0015719D"/>
    <w:rsid w:val="001613C5"/>
    <w:rsid w:val="00171F40"/>
    <w:rsid w:val="001830D1"/>
    <w:rsid w:val="00193BE0"/>
    <w:rsid w:val="0019582C"/>
    <w:rsid w:val="001A212F"/>
    <w:rsid w:val="001B34E0"/>
    <w:rsid w:val="001C23F5"/>
    <w:rsid w:val="001D13DC"/>
    <w:rsid w:val="001D38CE"/>
    <w:rsid w:val="001E10D4"/>
    <w:rsid w:val="001F1299"/>
    <w:rsid w:val="001F346B"/>
    <w:rsid w:val="0021090A"/>
    <w:rsid w:val="00220A29"/>
    <w:rsid w:val="00222EA8"/>
    <w:rsid w:val="0023477B"/>
    <w:rsid w:val="00236102"/>
    <w:rsid w:val="002425BF"/>
    <w:rsid w:val="00242C6F"/>
    <w:rsid w:val="00253C9B"/>
    <w:rsid w:val="002654F8"/>
    <w:rsid w:val="00280242"/>
    <w:rsid w:val="00281A5A"/>
    <w:rsid w:val="00281B19"/>
    <w:rsid w:val="002868FB"/>
    <w:rsid w:val="00287804"/>
    <w:rsid w:val="002979BE"/>
    <w:rsid w:val="002A3147"/>
    <w:rsid w:val="002A48FC"/>
    <w:rsid w:val="002A53E3"/>
    <w:rsid w:val="002A56B1"/>
    <w:rsid w:val="002B098F"/>
    <w:rsid w:val="002B4F3C"/>
    <w:rsid w:val="002B5159"/>
    <w:rsid w:val="002C799F"/>
    <w:rsid w:val="002D2141"/>
    <w:rsid w:val="002D41DF"/>
    <w:rsid w:val="002E71A8"/>
    <w:rsid w:val="002F0160"/>
    <w:rsid w:val="002F2919"/>
    <w:rsid w:val="002F2AF4"/>
    <w:rsid w:val="002F5DCE"/>
    <w:rsid w:val="003037E0"/>
    <w:rsid w:val="00305EED"/>
    <w:rsid w:val="00312C3F"/>
    <w:rsid w:val="0034686E"/>
    <w:rsid w:val="003468B4"/>
    <w:rsid w:val="00346BCF"/>
    <w:rsid w:val="00351906"/>
    <w:rsid w:val="003571D4"/>
    <w:rsid w:val="00366BA1"/>
    <w:rsid w:val="00380287"/>
    <w:rsid w:val="0039721D"/>
    <w:rsid w:val="003C7443"/>
    <w:rsid w:val="003D6012"/>
    <w:rsid w:val="003E3D03"/>
    <w:rsid w:val="003E41C0"/>
    <w:rsid w:val="003F6B43"/>
    <w:rsid w:val="00403191"/>
    <w:rsid w:val="00403788"/>
    <w:rsid w:val="00405192"/>
    <w:rsid w:val="00407423"/>
    <w:rsid w:val="00407D3D"/>
    <w:rsid w:val="00415148"/>
    <w:rsid w:val="0042621A"/>
    <w:rsid w:val="00433E9B"/>
    <w:rsid w:val="00436360"/>
    <w:rsid w:val="00452295"/>
    <w:rsid w:val="00471881"/>
    <w:rsid w:val="0047752C"/>
    <w:rsid w:val="00496756"/>
    <w:rsid w:val="004A1D74"/>
    <w:rsid w:val="004A7CA0"/>
    <w:rsid w:val="004B5117"/>
    <w:rsid w:val="004C5AA8"/>
    <w:rsid w:val="004D63A8"/>
    <w:rsid w:val="004D6CD5"/>
    <w:rsid w:val="004F1A54"/>
    <w:rsid w:val="004F5D0C"/>
    <w:rsid w:val="00502110"/>
    <w:rsid w:val="0051065E"/>
    <w:rsid w:val="0051772A"/>
    <w:rsid w:val="00524424"/>
    <w:rsid w:val="00524C22"/>
    <w:rsid w:val="00533EBF"/>
    <w:rsid w:val="00542B47"/>
    <w:rsid w:val="005468EF"/>
    <w:rsid w:val="005530C5"/>
    <w:rsid w:val="00557588"/>
    <w:rsid w:val="0056142B"/>
    <w:rsid w:val="00566303"/>
    <w:rsid w:val="005668A5"/>
    <w:rsid w:val="00567E02"/>
    <w:rsid w:val="00576D24"/>
    <w:rsid w:val="00593F6A"/>
    <w:rsid w:val="0059543D"/>
    <w:rsid w:val="005974D5"/>
    <w:rsid w:val="005A2224"/>
    <w:rsid w:val="005B5965"/>
    <w:rsid w:val="005C6771"/>
    <w:rsid w:val="005D5491"/>
    <w:rsid w:val="005F0736"/>
    <w:rsid w:val="005F10C0"/>
    <w:rsid w:val="0060112C"/>
    <w:rsid w:val="00607F75"/>
    <w:rsid w:val="006264CA"/>
    <w:rsid w:val="00633498"/>
    <w:rsid w:val="00636206"/>
    <w:rsid w:val="00650BDC"/>
    <w:rsid w:val="0066678B"/>
    <w:rsid w:val="0067539B"/>
    <w:rsid w:val="00681CA7"/>
    <w:rsid w:val="00686DA7"/>
    <w:rsid w:val="00691655"/>
    <w:rsid w:val="00695397"/>
    <w:rsid w:val="006A5259"/>
    <w:rsid w:val="006B6C6E"/>
    <w:rsid w:val="006C2E2D"/>
    <w:rsid w:val="006C3DD7"/>
    <w:rsid w:val="006D26D1"/>
    <w:rsid w:val="006D5E15"/>
    <w:rsid w:val="006E2477"/>
    <w:rsid w:val="006F63FF"/>
    <w:rsid w:val="006F78D7"/>
    <w:rsid w:val="007126C8"/>
    <w:rsid w:val="00712F76"/>
    <w:rsid w:val="00724205"/>
    <w:rsid w:val="007436FD"/>
    <w:rsid w:val="00743854"/>
    <w:rsid w:val="007579D6"/>
    <w:rsid w:val="0076047F"/>
    <w:rsid w:val="007656AD"/>
    <w:rsid w:val="00785E74"/>
    <w:rsid w:val="00786D90"/>
    <w:rsid w:val="00791701"/>
    <w:rsid w:val="007938B0"/>
    <w:rsid w:val="00797D96"/>
    <w:rsid w:val="007B5DAF"/>
    <w:rsid w:val="007B657B"/>
    <w:rsid w:val="007B7893"/>
    <w:rsid w:val="007B7A4A"/>
    <w:rsid w:val="007C5E06"/>
    <w:rsid w:val="007D2776"/>
    <w:rsid w:val="007D62FE"/>
    <w:rsid w:val="007E2A26"/>
    <w:rsid w:val="007E49F4"/>
    <w:rsid w:val="007F0F12"/>
    <w:rsid w:val="007F2A7E"/>
    <w:rsid w:val="007F4DD2"/>
    <w:rsid w:val="0080112A"/>
    <w:rsid w:val="008031CE"/>
    <w:rsid w:val="008045E0"/>
    <w:rsid w:val="00805535"/>
    <w:rsid w:val="00805ABC"/>
    <w:rsid w:val="00806E8C"/>
    <w:rsid w:val="00825421"/>
    <w:rsid w:val="00830C30"/>
    <w:rsid w:val="00833B45"/>
    <w:rsid w:val="008364F7"/>
    <w:rsid w:val="00856D64"/>
    <w:rsid w:val="0086288E"/>
    <w:rsid w:val="00863788"/>
    <w:rsid w:val="00874BCE"/>
    <w:rsid w:val="008808AA"/>
    <w:rsid w:val="00881DCE"/>
    <w:rsid w:val="0088234F"/>
    <w:rsid w:val="00884ED1"/>
    <w:rsid w:val="008A723B"/>
    <w:rsid w:val="008B756E"/>
    <w:rsid w:val="008C02AA"/>
    <w:rsid w:val="008D598A"/>
    <w:rsid w:val="008D6273"/>
    <w:rsid w:val="008E2745"/>
    <w:rsid w:val="008E274D"/>
    <w:rsid w:val="008F422D"/>
    <w:rsid w:val="008F52F5"/>
    <w:rsid w:val="009013F2"/>
    <w:rsid w:val="0090668A"/>
    <w:rsid w:val="00906980"/>
    <w:rsid w:val="00907F99"/>
    <w:rsid w:val="00911730"/>
    <w:rsid w:val="0092064F"/>
    <w:rsid w:val="00922E6C"/>
    <w:rsid w:val="00924B78"/>
    <w:rsid w:val="00935AF8"/>
    <w:rsid w:val="00942ED3"/>
    <w:rsid w:val="00943DCA"/>
    <w:rsid w:val="00945AFB"/>
    <w:rsid w:val="009553EC"/>
    <w:rsid w:val="009635B7"/>
    <w:rsid w:val="009657E9"/>
    <w:rsid w:val="00966549"/>
    <w:rsid w:val="00973406"/>
    <w:rsid w:val="009853E2"/>
    <w:rsid w:val="00986EE3"/>
    <w:rsid w:val="00991677"/>
    <w:rsid w:val="009A5DCF"/>
    <w:rsid w:val="009B020F"/>
    <w:rsid w:val="009B2D0C"/>
    <w:rsid w:val="009B7D32"/>
    <w:rsid w:val="009D401E"/>
    <w:rsid w:val="009D6CA2"/>
    <w:rsid w:val="009D737A"/>
    <w:rsid w:val="009F4E92"/>
    <w:rsid w:val="00A01D97"/>
    <w:rsid w:val="00A02BB4"/>
    <w:rsid w:val="00A04D91"/>
    <w:rsid w:val="00A0575A"/>
    <w:rsid w:val="00A11FE5"/>
    <w:rsid w:val="00A16B9D"/>
    <w:rsid w:val="00A1765E"/>
    <w:rsid w:val="00A32685"/>
    <w:rsid w:val="00A810C9"/>
    <w:rsid w:val="00A8235E"/>
    <w:rsid w:val="00A9419D"/>
    <w:rsid w:val="00AB6408"/>
    <w:rsid w:val="00AB6512"/>
    <w:rsid w:val="00AC0509"/>
    <w:rsid w:val="00AC6588"/>
    <w:rsid w:val="00AD053B"/>
    <w:rsid w:val="00AD2639"/>
    <w:rsid w:val="00AE00A1"/>
    <w:rsid w:val="00AE43E7"/>
    <w:rsid w:val="00AE5052"/>
    <w:rsid w:val="00AF3E55"/>
    <w:rsid w:val="00B005B7"/>
    <w:rsid w:val="00B038A9"/>
    <w:rsid w:val="00B03A8D"/>
    <w:rsid w:val="00B10A46"/>
    <w:rsid w:val="00B12D45"/>
    <w:rsid w:val="00B347E1"/>
    <w:rsid w:val="00B37AA1"/>
    <w:rsid w:val="00B435A8"/>
    <w:rsid w:val="00B45C0A"/>
    <w:rsid w:val="00B52668"/>
    <w:rsid w:val="00B54EF4"/>
    <w:rsid w:val="00B5516E"/>
    <w:rsid w:val="00B65704"/>
    <w:rsid w:val="00B73D2B"/>
    <w:rsid w:val="00B741C0"/>
    <w:rsid w:val="00B76472"/>
    <w:rsid w:val="00B85E7C"/>
    <w:rsid w:val="00B87B40"/>
    <w:rsid w:val="00B90D55"/>
    <w:rsid w:val="00B91707"/>
    <w:rsid w:val="00B91BE3"/>
    <w:rsid w:val="00B961E5"/>
    <w:rsid w:val="00BA0632"/>
    <w:rsid w:val="00BB75D2"/>
    <w:rsid w:val="00BC31AD"/>
    <w:rsid w:val="00BC6654"/>
    <w:rsid w:val="00BD4EBE"/>
    <w:rsid w:val="00BF29E4"/>
    <w:rsid w:val="00C0347D"/>
    <w:rsid w:val="00C12CB7"/>
    <w:rsid w:val="00C1591F"/>
    <w:rsid w:val="00C22486"/>
    <w:rsid w:val="00C22B40"/>
    <w:rsid w:val="00C237E8"/>
    <w:rsid w:val="00C26002"/>
    <w:rsid w:val="00C273E7"/>
    <w:rsid w:val="00C407E8"/>
    <w:rsid w:val="00C6756C"/>
    <w:rsid w:val="00C70C60"/>
    <w:rsid w:val="00C72307"/>
    <w:rsid w:val="00C7763D"/>
    <w:rsid w:val="00C81115"/>
    <w:rsid w:val="00C87D08"/>
    <w:rsid w:val="00C9486C"/>
    <w:rsid w:val="00CA2D2E"/>
    <w:rsid w:val="00CB494F"/>
    <w:rsid w:val="00CD09AE"/>
    <w:rsid w:val="00CD30B6"/>
    <w:rsid w:val="00CF19BA"/>
    <w:rsid w:val="00CF410A"/>
    <w:rsid w:val="00D14EE4"/>
    <w:rsid w:val="00D245B2"/>
    <w:rsid w:val="00D403F2"/>
    <w:rsid w:val="00D43586"/>
    <w:rsid w:val="00D5197F"/>
    <w:rsid w:val="00D60CE4"/>
    <w:rsid w:val="00D61372"/>
    <w:rsid w:val="00D6725C"/>
    <w:rsid w:val="00D866EC"/>
    <w:rsid w:val="00D90778"/>
    <w:rsid w:val="00DA2F53"/>
    <w:rsid w:val="00DA4FAE"/>
    <w:rsid w:val="00DB2287"/>
    <w:rsid w:val="00DB722A"/>
    <w:rsid w:val="00DC04D6"/>
    <w:rsid w:val="00DD1D13"/>
    <w:rsid w:val="00DD638D"/>
    <w:rsid w:val="00DD7712"/>
    <w:rsid w:val="00E10A6A"/>
    <w:rsid w:val="00E10A8C"/>
    <w:rsid w:val="00E11233"/>
    <w:rsid w:val="00E12022"/>
    <w:rsid w:val="00E1436F"/>
    <w:rsid w:val="00E277A2"/>
    <w:rsid w:val="00E329F5"/>
    <w:rsid w:val="00E44516"/>
    <w:rsid w:val="00E45C8D"/>
    <w:rsid w:val="00E46A0C"/>
    <w:rsid w:val="00E546A9"/>
    <w:rsid w:val="00E56A8C"/>
    <w:rsid w:val="00E86304"/>
    <w:rsid w:val="00E90BE4"/>
    <w:rsid w:val="00E94086"/>
    <w:rsid w:val="00E944D1"/>
    <w:rsid w:val="00E95F8E"/>
    <w:rsid w:val="00E9661A"/>
    <w:rsid w:val="00EA202B"/>
    <w:rsid w:val="00EB272E"/>
    <w:rsid w:val="00EC3893"/>
    <w:rsid w:val="00ED22C6"/>
    <w:rsid w:val="00ED597C"/>
    <w:rsid w:val="00EE093B"/>
    <w:rsid w:val="00EE5C27"/>
    <w:rsid w:val="00EF5AA0"/>
    <w:rsid w:val="00F00988"/>
    <w:rsid w:val="00F053ED"/>
    <w:rsid w:val="00F061C0"/>
    <w:rsid w:val="00F1412A"/>
    <w:rsid w:val="00F24031"/>
    <w:rsid w:val="00F33755"/>
    <w:rsid w:val="00F402E4"/>
    <w:rsid w:val="00F47994"/>
    <w:rsid w:val="00F53574"/>
    <w:rsid w:val="00F74EE3"/>
    <w:rsid w:val="00F85ABA"/>
    <w:rsid w:val="00F87340"/>
    <w:rsid w:val="00F91982"/>
    <w:rsid w:val="00F91C12"/>
    <w:rsid w:val="00F97EB7"/>
    <w:rsid w:val="00FA1120"/>
    <w:rsid w:val="00FB7200"/>
    <w:rsid w:val="00FC3345"/>
    <w:rsid w:val="00FD7A54"/>
    <w:rsid w:val="00FE216E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"/>
    <w:basedOn w:val="a"/>
    <w:link w:val="a4"/>
    <w:unhideWhenUsed/>
    <w:rsid w:val="0090668A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3ED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"/>
    <w:link w:val="a3"/>
    <w:locked/>
    <w:rsid w:val="00856D64"/>
    <w:rPr>
      <w:rFonts w:ascii="Open Sans" w:eastAsia="Times New Roman" w:hAnsi="Open Sans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3E2"/>
    <w:pPr>
      <w:ind w:left="720"/>
      <w:contextualSpacing/>
    </w:pPr>
  </w:style>
  <w:style w:type="paragraph" w:customStyle="1" w:styleId="ConsPlusTitle">
    <w:name w:val="ConsPlusTitle"/>
    <w:rsid w:val="00935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"/>
    <w:basedOn w:val="a"/>
    <w:link w:val="a4"/>
    <w:unhideWhenUsed/>
    <w:rsid w:val="0090668A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3ED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"/>
    <w:link w:val="a3"/>
    <w:locked/>
    <w:rsid w:val="00856D64"/>
    <w:rPr>
      <w:rFonts w:ascii="Open Sans" w:eastAsia="Times New Roman" w:hAnsi="Open Sans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3E2"/>
    <w:pPr>
      <w:ind w:left="720"/>
      <w:contextualSpacing/>
    </w:pPr>
  </w:style>
  <w:style w:type="paragraph" w:customStyle="1" w:styleId="ConsPlusTitle">
    <w:name w:val="ConsPlusTitle"/>
    <w:rsid w:val="00935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0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0C5D-EE1A-4295-B0FF-CC2C88DD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Голобокова Ольга Викторовна</dc:creator>
  <cp:lastModifiedBy>Голобокова Ольга Викторовна</cp:lastModifiedBy>
  <cp:revision>21</cp:revision>
  <cp:lastPrinted>2021-02-09T08:36:00Z</cp:lastPrinted>
  <dcterms:created xsi:type="dcterms:W3CDTF">2022-03-17T04:58:00Z</dcterms:created>
  <dcterms:modified xsi:type="dcterms:W3CDTF">2023-03-17T03:03:00Z</dcterms:modified>
</cp:coreProperties>
</file>