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6D5" w:rsidRDefault="007938FF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675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6D5" w:rsidRDefault="006326D5">
      <w:pPr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6326D5" w:rsidRDefault="007938FF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АДМИНИСТРАЦИЯ ЧЕРЕПАНОВСКОГО РАЙОНА</w:t>
      </w:r>
    </w:p>
    <w:p w:rsidR="006326D5" w:rsidRDefault="007938FF">
      <w:pPr>
        <w:spacing w:after="0"/>
        <w:jc w:val="center"/>
        <w:outlineLvl w:val="0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НОВОСИБИРСКОЙ ОБЛАСТИ</w:t>
      </w:r>
    </w:p>
    <w:p w:rsidR="006326D5" w:rsidRDefault="006326D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326D5" w:rsidRDefault="006326D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326D5" w:rsidRDefault="007938FF">
      <w:pPr>
        <w:spacing w:after="0"/>
        <w:jc w:val="center"/>
        <w:outlineLvl w:val="0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ПОСТАНОВЛЕНИЕ</w:t>
      </w:r>
    </w:p>
    <w:p w:rsidR="006326D5" w:rsidRDefault="006326D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326D5" w:rsidRDefault="006326D5">
      <w:pPr>
        <w:spacing w:after="0"/>
        <w:jc w:val="center"/>
        <w:rPr>
          <w:rFonts w:eastAsia="Times New Roman" w:cs="Times New Roman"/>
          <w:szCs w:val="28"/>
          <w:lang w:eastAsia="ru-RU"/>
        </w:rPr>
      </w:pPr>
    </w:p>
    <w:p w:rsidR="006326D5" w:rsidRDefault="007938FF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от 24.01.2024 № 41 </w:t>
      </w:r>
    </w:p>
    <w:p w:rsidR="006326D5" w:rsidRDefault="006326D5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26D5" w:rsidRDefault="007938FF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О внесении изменений в постановление администрации Черепановского </w:t>
      </w:r>
    </w:p>
    <w:p w:rsidR="006326D5" w:rsidRDefault="007938FF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района от 07.08.2023 № 627 «Об утверждении административного </w:t>
      </w:r>
      <w:bookmarkStart w:id="0" w:name="_GoBack"/>
      <w:bookmarkEnd w:id="0"/>
      <w:r>
        <w:rPr>
          <w:rFonts w:eastAsia="Times New Roman" w:cs="Times New Roman"/>
          <w:color w:val="000000"/>
          <w:szCs w:val="28"/>
          <w:lang w:eastAsia="ru-RU"/>
        </w:rPr>
        <w:t xml:space="preserve">регламента предоставления муниципальной услуги «Подготовка </w:t>
      </w:r>
      <w:r>
        <w:rPr>
          <w:rFonts w:eastAsia="Times New Roman" w:cs="Times New Roman"/>
          <w:color w:val="000000"/>
          <w:szCs w:val="28"/>
          <w:lang w:eastAsia="ru-RU"/>
        </w:rPr>
        <w:t xml:space="preserve">и утверждение документации по планировке территории» на территории Черепановского </w:t>
      </w:r>
    </w:p>
    <w:p w:rsidR="006326D5" w:rsidRDefault="007938FF">
      <w:pPr>
        <w:spacing w:after="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района Новосибирской области»</w:t>
      </w:r>
      <w:bookmarkStart w:id="1" w:name="_Hlk157005152"/>
      <w:bookmarkStart w:id="2" w:name="_Hlk156998815"/>
      <w:bookmarkEnd w:id="1"/>
      <w:bookmarkEnd w:id="2"/>
    </w:p>
    <w:p w:rsidR="006326D5" w:rsidRDefault="006326D5">
      <w:pPr>
        <w:spacing w:after="0"/>
        <w:ind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6326D5" w:rsidRDefault="007938F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соответствии с Градо</w:t>
      </w:r>
      <w:r>
        <w:rPr>
          <w:rFonts w:eastAsia="Times New Roman" w:cs="Times New Roman"/>
          <w:szCs w:val="28"/>
          <w:lang w:eastAsia="ru-RU"/>
        </w:rPr>
        <w:t xml:space="preserve">строительным </w:t>
      </w:r>
      <w:hyperlink r:id="rId8">
        <w:r>
          <w:rPr>
            <w:rFonts w:eastAsia="Times New Roman" w:cs="Times New Roman"/>
            <w:szCs w:val="28"/>
            <w:lang w:eastAsia="ru-RU"/>
          </w:rPr>
          <w:t>кодексом</w:t>
        </w:r>
      </w:hyperlink>
      <w:r>
        <w:rPr>
          <w:rFonts w:eastAsia="Times New Roman" w:cs="Times New Roman"/>
          <w:szCs w:val="28"/>
          <w:lang w:eastAsia="ru-RU"/>
        </w:rPr>
        <w:t xml:space="preserve"> Российской Федерации,  </w:t>
      </w:r>
    </w:p>
    <w:p w:rsidR="006326D5" w:rsidRDefault="007938FF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ПОСТАНОВЛЯЮ: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 Внести в «Административный регламент предоставления муниципа</w:t>
      </w:r>
      <w:r>
        <w:rPr>
          <w:rFonts w:eastAsia="Times New Roman" w:cs="Times New Roman"/>
          <w:szCs w:val="28"/>
          <w:lang w:eastAsia="ru-RU"/>
        </w:rPr>
        <w:t xml:space="preserve">льной услуги «Подготовка и утверждение документации по планировке территории» на территории Черепановского района Новосибирской области» (далее </w:t>
      </w:r>
      <w:proofErr w:type="gramStart"/>
      <w:r>
        <w:rPr>
          <w:rFonts w:eastAsia="Times New Roman" w:cs="Times New Roman"/>
          <w:szCs w:val="28"/>
          <w:lang w:eastAsia="ru-RU"/>
        </w:rPr>
        <w:t>-а</w:t>
      </w:r>
      <w:proofErr w:type="gramEnd"/>
      <w:r>
        <w:rPr>
          <w:rFonts w:eastAsia="Times New Roman" w:cs="Times New Roman"/>
          <w:szCs w:val="28"/>
          <w:lang w:eastAsia="ru-RU"/>
        </w:rPr>
        <w:t>дминистративный регламент), утвержденный постановлением администрации Черепановского района от 07.08.2023 № 62</w:t>
      </w:r>
      <w:r>
        <w:rPr>
          <w:rFonts w:eastAsia="Times New Roman" w:cs="Times New Roman"/>
          <w:szCs w:val="28"/>
          <w:lang w:eastAsia="ru-RU"/>
        </w:rPr>
        <w:t>7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Черепановского района Новосибирской области» следующие изменения: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1.1. пункт 2.6.5. администра</w:t>
      </w:r>
      <w:r>
        <w:rPr>
          <w:rFonts w:eastAsia="Times New Roman" w:cs="Times New Roman"/>
          <w:szCs w:val="28"/>
          <w:lang w:eastAsia="ru-RU"/>
        </w:rPr>
        <w:t xml:space="preserve">тивного регламента читать в следующей редакции: 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«2.6.5. Запрещается требовать от заявителя: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</w:t>
      </w:r>
      <w:r>
        <w:rPr>
          <w:rFonts w:eastAsia="Times New Roman" w:cs="Times New Roman"/>
          <w:szCs w:val="28"/>
          <w:lang w:eastAsia="ru-RU"/>
        </w:rPr>
        <w:t>рующими отношения, возникающие в связи с предоставлением муниципальных услуг;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</w:t>
      </w:r>
      <w:r>
        <w:rPr>
          <w:rFonts w:eastAsia="Times New Roman" w:cs="Times New Roman"/>
          <w:szCs w:val="28"/>
          <w:lang w:eastAsia="ru-RU"/>
        </w:rPr>
        <w:t xml:space="preserve">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</w:t>
      </w:r>
      <w:hyperlink r:id="rId9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частью 1 статьи 1</w:t>
        </w:r>
      </w:hyperlink>
      <w:r>
        <w:rPr>
          <w:rFonts w:eastAsia="Times New Roman" w:cs="Times New Roman"/>
          <w:szCs w:val="28"/>
          <w:lang w:eastAsia="ru-RU"/>
        </w:rPr>
        <w:t xml:space="preserve"> Федерального закона от 27 июля 2010г. № 210-ФЗ </w:t>
      </w:r>
      <w:r>
        <w:rPr>
          <w:rFonts w:eastAsia="Times New Roman" w:cs="Times New Roman"/>
          <w:color w:val="000000" w:themeColor="text1"/>
          <w:szCs w:val="28"/>
          <w:lang w:eastAsia="ru-RU"/>
        </w:rPr>
        <w:t>«</w:t>
      </w:r>
      <w:hyperlink r:id="rId10" w:tgtFrame="_blank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 xml:space="preserve">Об организации </w:t>
        </w:r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предоставления государственных и муниципальных услуг</w:t>
        </w:r>
      </w:hyperlink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» </w:t>
      </w:r>
      <w:r>
        <w:rPr>
          <w:rFonts w:eastAsia="Times New Roman" w:cs="Times New Roman"/>
          <w:szCs w:val="28"/>
          <w:lang w:eastAsia="ru-RU"/>
        </w:rPr>
        <w:t>(далее - Федеральный закон № 210-ФЗ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)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государственных и </w:t>
      </w:r>
      <w:r>
        <w:rPr>
          <w:rFonts w:eastAsia="Times New Roman" w:cs="Times New Roman"/>
          <w:szCs w:val="28"/>
          <w:lang w:eastAsia="ru-RU"/>
        </w:rPr>
        <w:lastRenderedPageBreak/>
        <w:t xml:space="preserve">муниципальных услуг, в соответствии с нормативными правовыми </w:t>
      </w:r>
      <w:hyperlink r:id="rId11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актами</w:t>
        </w:r>
      </w:hyperlink>
      <w:r>
        <w:rPr>
          <w:rFonts w:eastAsia="Times New Roman" w:cs="Times New Roman"/>
          <w:szCs w:val="28"/>
          <w:lang w:eastAsia="ru-RU"/>
        </w:rPr>
        <w:t xml:space="preserve">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12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частью 6</w:t>
        </w:r>
      </w:hyperlink>
      <w:r>
        <w:rPr>
          <w:rFonts w:eastAsia="Times New Roman" w:cs="Times New Roman"/>
          <w:szCs w:val="28"/>
          <w:lang w:eastAsia="ru-RU"/>
        </w:rPr>
        <w:t xml:space="preserve"> статьи 7 Федерального закона № 210-ФЗ перечень документов.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3) осущес</w:t>
      </w:r>
      <w:r>
        <w:rPr>
          <w:rFonts w:eastAsia="Times New Roman" w:cs="Times New Roman"/>
          <w:szCs w:val="28"/>
          <w:lang w:eastAsia="ru-RU"/>
        </w:rPr>
        <w:t>твления действий, в том числе согласований, необходимых для получения муниципальных услуг и связанных с обращением в иные органы местного самоуправления, организации, за исключением получения услуг и получения документов и информации, предоставляемых в рез</w:t>
      </w:r>
      <w:r>
        <w:rPr>
          <w:rFonts w:eastAsia="Times New Roman" w:cs="Times New Roman"/>
          <w:szCs w:val="28"/>
          <w:lang w:eastAsia="ru-RU"/>
        </w:rPr>
        <w:t xml:space="preserve">ультате предоставления таких услуг, включенных в перечни, указанные в </w:t>
      </w:r>
      <w:hyperlink r:id="rId13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части 1 статьи 9</w:t>
        </w:r>
      </w:hyperlink>
      <w:r>
        <w:rPr>
          <w:rFonts w:eastAsia="Times New Roman" w:cs="Times New Roman"/>
          <w:color w:val="000000" w:themeColor="text1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Федерального закон № 210-ФЗ;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4) представления </w:t>
      </w:r>
      <w:r>
        <w:rPr>
          <w:rFonts w:eastAsia="Times New Roman" w:cs="Times New Roman"/>
          <w:szCs w:val="28"/>
          <w:lang w:eastAsia="ru-RU"/>
        </w:rPr>
        <w:t>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</w:t>
      </w:r>
      <w:r>
        <w:rPr>
          <w:rFonts w:eastAsia="Times New Roman" w:cs="Times New Roman"/>
          <w:szCs w:val="28"/>
          <w:lang w:eastAsia="ru-RU"/>
        </w:rPr>
        <w:t>аев: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б) наличие ошибок в заявлении о предоставлении муниципальной услуги и доку</w:t>
      </w:r>
      <w:r>
        <w:rPr>
          <w:rFonts w:eastAsia="Times New Roman" w:cs="Times New Roman"/>
          <w:szCs w:val="28"/>
          <w:lang w:eastAsia="ru-RU"/>
        </w:rPr>
        <w:t>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в) истечение срока дей</w:t>
      </w:r>
      <w:r>
        <w:rPr>
          <w:rFonts w:eastAsia="Times New Roman" w:cs="Times New Roman"/>
          <w:szCs w:val="28"/>
          <w:lang w:eastAsia="ru-RU"/>
        </w:rPr>
        <w:t>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proofErr w:type="gramStart"/>
      <w:r>
        <w:rPr>
          <w:rFonts w:eastAsia="Times New Roman" w:cs="Times New Roman"/>
          <w:szCs w:val="28"/>
          <w:lang w:eastAsia="ru-RU"/>
        </w:rPr>
        <w:t>г) выявление документально подтвержденного факта (признаков) ошибоч</w:t>
      </w:r>
      <w:r>
        <w:rPr>
          <w:rFonts w:eastAsia="Times New Roman" w:cs="Times New Roman"/>
          <w:szCs w:val="28"/>
          <w:lang w:eastAsia="ru-RU"/>
        </w:rPr>
        <w:t xml:space="preserve">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</w:t>
      </w:r>
      <w:hyperlink r:id="rId14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частью 1.1 статьи 16</w:t>
        </w:r>
      </w:hyperlink>
      <w:r>
        <w:rPr>
          <w:rFonts w:eastAsia="Times New Roman" w:cs="Times New Roman"/>
          <w:szCs w:val="28"/>
          <w:lang w:eastAsia="ru-RU"/>
        </w:rPr>
        <w:t xml:space="preserve">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</w:t>
      </w:r>
      <w:r>
        <w:rPr>
          <w:rFonts w:eastAsia="Times New Roman" w:cs="Times New Roman"/>
          <w:szCs w:val="28"/>
          <w:lang w:eastAsia="ru-RU"/>
        </w:rPr>
        <w:t>пальной услуги, о чем в письменном виде за подписью руководителя органа, предоставляющего муниципальную услугу</w:t>
      </w:r>
      <w:proofErr w:type="gramEnd"/>
      <w:r>
        <w:rPr>
          <w:rFonts w:eastAsia="Times New Roman" w:cs="Times New Roman"/>
          <w:szCs w:val="28"/>
          <w:lang w:eastAsia="ru-RU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</w:t>
      </w:r>
      <w:r>
        <w:rPr>
          <w:rFonts w:eastAsia="Times New Roman" w:cs="Times New Roman"/>
          <w:szCs w:val="28"/>
          <w:lang w:eastAsia="ru-RU"/>
        </w:rPr>
        <w:t xml:space="preserve">о руководителя организации, предусмотренной </w:t>
      </w:r>
      <w:hyperlink r:id="rId15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частью 1.1 статьи 16</w:t>
        </w:r>
      </w:hyperlink>
      <w:r>
        <w:rPr>
          <w:rFonts w:eastAsia="Times New Roman" w:cs="Times New Roman"/>
          <w:szCs w:val="28"/>
          <w:lang w:eastAsia="ru-RU"/>
        </w:rPr>
        <w:t xml:space="preserve"> Федерального закона № 210-ФЗ, уведомляется заявитель, а также приносятся из</w:t>
      </w:r>
      <w:r>
        <w:rPr>
          <w:rFonts w:eastAsia="Times New Roman" w:cs="Times New Roman"/>
          <w:szCs w:val="28"/>
          <w:lang w:eastAsia="ru-RU"/>
        </w:rPr>
        <w:t>винения за доставленные неудобства;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6">
        <w:r>
          <w:rPr>
            <w:rStyle w:val="a3"/>
            <w:rFonts w:eastAsia="Times New Roman" w:cs="Times New Roman"/>
            <w:color w:val="000000" w:themeColor="text1"/>
            <w:szCs w:val="28"/>
            <w:u w:val="none"/>
            <w:lang w:eastAsia="ru-RU"/>
          </w:rPr>
          <w:t>пунктом 7.2 части 1 статьи 16</w:t>
        </w:r>
      </w:hyperlink>
      <w:r>
        <w:rPr>
          <w:rFonts w:eastAsia="Times New Roman" w:cs="Times New Roman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</w:t>
      </w:r>
      <w:r>
        <w:rPr>
          <w:rFonts w:eastAsia="Times New Roman" w:cs="Times New Roman"/>
          <w:szCs w:val="28"/>
          <w:lang w:eastAsia="ru-RU"/>
        </w:rPr>
        <w:lastRenderedPageBreak/>
        <w:t>условием предоставления муниципальной услуги, и иных случаев, установлен</w:t>
      </w:r>
      <w:r>
        <w:rPr>
          <w:rFonts w:eastAsia="Times New Roman" w:cs="Times New Roman"/>
          <w:szCs w:val="28"/>
          <w:lang w:eastAsia="ru-RU"/>
        </w:rPr>
        <w:t>ных федеральными законами</w:t>
      </w:r>
      <w:proofErr w:type="gramStart"/>
      <w:r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6326D5" w:rsidRDefault="007938FF">
      <w:pPr>
        <w:pStyle w:val="af"/>
        <w:numPr>
          <w:ilvl w:val="1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4.1. административного регламента слова «государственной (муниципальной)» заменить словом «муниципальной»;</w:t>
      </w:r>
    </w:p>
    <w:p w:rsidR="006326D5" w:rsidRDefault="007938FF">
      <w:pPr>
        <w:pStyle w:val="af"/>
        <w:numPr>
          <w:ilvl w:val="1"/>
          <w:numId w:val="1"/>
        </w:numPr>
        <w:spacing w:after="0"/>
        <w:ind w:left="0"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пункте 4.2.2. административного регламента исключить слова «государственных органов</w:t>
      </w:r>
      <w:proofErr w:type="gramStart"/>
      <w:r>
        <w:rPr>
          <w:rFonts w:eastAsia="Times New Roman" w:cs="Times New Roman"/>
          <w:szCs w:val="28"/>
          <w:lang w:eastAsia="ru-RU"/>
        </w:rPr>
        <w:t>,»</w:t>
      </w:r>
      <w:proofErr w:type="gramEnd"/>
      <w:r>
        <w:rPr>
          <w:rFonts w:eastAsia="Times New Roman" w:cs="Times New Roman"/>
          <w:szCs w:val="28"/>
          <w:lang w:eastAsia="ru-RU"/>
        </w:rPr>
        <w:t>.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2. Настоящее постановле</w:t>
      </w:r>
      <w:r>
        <w:rPr>
          <w:rFonts w:eastAsia="Times New Roman" w:cs="Times New Roman"/>
          <w:szCs w:val="28"/>
          <w:lang w:eastAsia="ru-RU"/>
        </w:rPr>
        <w:t>ние опубликовать в Бюллетене органов местного самоуправления Черепановского района и разместить на официальном сайте администрации Черепановского района Новосибирской области в информационно-телекоммуникационной сети «Интернет».</w:t>
      </w:r>
    </w:p>
    <w:p w:rsidR="006326D5" w:rsidRDefault="007938FF">
      <w:pPr>
        <w:spacing w:after="0"/>
        <w:ind w:firstLine="708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3. </w:t>
      </w:r>
      <w:proofErr w:type="gramStart"/>
      <w:r>
        <w:rPr>
          <w:rFonts w:eastAsia="Times New Roman" w:cs="Times New Roman"/>
          <w:szCs w:val="28"/>
          <w:lang w:eastAsia="ru-RU"/>
        </w:rPr>
        <w:t>Контроль за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исполнением </w:t>
      </w:r>
      <w:r>
        <w:rPr>
          <w:rFonts w:eastAsia="Times New Roman" w:cs="Times New Roman"/>
          <w:szCs w:val="28"/>
          <w:lang w:eastAsia="ru-RU"/>
        </w:rPr>
        <w:t xml:space="preserve">постановления возложить на первого заместителя Главы администрации Черепановского района Новосибирской области по архитектуре и строительству </w:t>
      </w:r>
      <w:proofErr w:type="spellStart"/>
      <w:r>
        <w:rPr>
          <w:rFonts w:eastAsia="Times New Roman" w:cs="Times New Roman"/>
          <w:szCs w:val="28"/>
          <w:lang w:eastAsia="ru-RU"/>
        </w:rPr>
        <w:t>Буховец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Е.А.</w:t>
      </w:r>
    </w:p>
    <w:p w:rsidR="006326D5" w:rsidRDefault="006326D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6326D5" w:rsidRDefault="006326D5">
      <w:pPr>
        <w:spacing w:after="0"/>
        <w:jc w:val="both"/>
        <w:rPr>
          <w:rFonts w:eastAsia="Times New Roman" w:cs="Times New Roman"/>
          <w:szCs w:val="28"/>
          <w:lang w:eastAsia="ru-RU"/>
        </w:rPr>
      </w:pPr>
    </w:p>
    <w:p w:rsidR="006326D5" w:rsidRDefault="007938FF">
      <w:pPr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 </w:t>
      </w:r>
    </w:p>
    <w:p w:rsidR="006326D5" w:rsidRDefault="007938FF">
      <w:pPr>
        <w:widowControl w:val="0"/>
        <w:spacing w:after="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Глава Черепановского рай</w:t>
      </w: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2D58362C" wp14:editId="2C22F573">
            <wp:simplePos x="0" y="0"/>
            <wp:positionH relativeFrom="character">
              <wp:posOffset>78105</wp:posOffset>
            </wp:positionH>
            <wp:positionV relativeFrom="line">
              <wp:posOffset>191135</wp:posOffset>
            </wp:positionV>
            <wp:extent cx="3246755" cy="1367790"/>
            <wp:effectExtent l="0" t="0" r="0" b="381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755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szCs w:val="28"/>
          <w:lang w:eastAsia="ru-RU"/>
        </w:rPr>
        <w:t xml:space="preserve">она     </w:t>
      </w:r>
      <w:r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color w:val="D9D9D9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С.Н.Овсянников</w:t>
      </w:r>
      <w:proofErr w:type="spellEnd"/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6326D5">
      <w:pPr>
        <w:spacing w:after="0"/>
        <w:rPr>
          <w:rFonts w:eastAsia="Times New Roman" w:cs="Times New Roman"/>
          <w:sz w:val="20"/>
          <w:szCs w:val="20"/>
          <w:lang w:eastAsia="ru-RU"/>
        </w:rPr>
      </w:pPr>
    </w:p>
    <w:p w:rsidR="006326D5" w:rsidRDefault="007938FF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Маслова И.М.</w:t>
      </w:r>
    </w:p>
    <w:p w:rsidR="006326D5" w:rsidRDefault="007938FF">
      <w:pPr>
        <w:spacing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23-678</w:t>
      </w:r>
    </w:p>
    <w:sectPr w:rsidR="006326D5">
      <w:pgSz w:w="11906" w:h="16838"/>
      <w:pgMar w:top="1134" w:right="567" w:bottom="709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0962"/>
    <w:multiLevelType w:val="multilevel"/>
    <w:tmpl w:val="2C9485D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1">
    <w:nsid w:val="447867BB"/>
    <w:multiLevelType w:val="multilevel"/>
    <w:tmpl w:val="98E625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6D5"/>
    <w:rsid w:val="006326D5"/>
    <w:rsid w:val="007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59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3BB5"/>
    <w:rPr>
      <w:color w:val="800080"/>
      <w:u w:val="single"/>
    </w:rPr>
  </w:style>
  <w:style w:type="character" w:customStyle="1" w:styleId="1">
    <w:name w:val="Гиперссылка1"/>
    <w:basedOn w:val="a0"/>
    <w:qFormat/>
    <w:rsid w:val="009B3BB5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9B3BB5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uiPriority w:val="99"/>
    <w:qFormat/>
    <w:rsid w:val="009B3BB5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9B3BB5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E94B9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641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unhideWhenUsed/>
    <w:rsid w:val="009B3BB5"/>
    <w:pPr>
      <w:tabs>
        <w:tab w:val="center" w:pos="4677"/>
        <w:tab w:val="right" w:pos="9355"/>
      </w:tabs>
      <w:spacing w:after="0"/>
    </w:pPr>
  </w:style>
  <w:style w:type="paragraph" w:styleId="ad">
    <w:name w:val="footer"/>
    <w:basedOn w:val="a"/>
    <w:uiPriority w:val="99"/>
    <w:unhideWhenUsed/>
    <w:rsid w:val="009B3BB5"/>
    <w:pPr>
      <w:tabs>
        <w:tab w:val="center" w:pos="4677"/>
        <w:tab w:val="right" w:pos="9355"/>
      </w:tabs>
      <w:spacing w:after="0"/>
    </w:pPr>
  </w:style>
  <w:style w:type="paragraph" w:styleId="ae">
    <w:name w:val="Balloon Text"/>
    <w:basedOn w:val="a"/>
    <w:uiPriority w:val="99"/>
    <w:semiHidden/>
    <w:unhideWhenUsed/>
    <w:qFormat/>
    <w:rsid w:val="00E94B9D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E6A73"/>
    <w:pPr>
      <w:ind w:left="720"/>
      <w:contextualSpacing/>
    </w:pPr>
  </w:style>
  <w:style w:type="table" w:styleId="af0">
    <w:name w:val="Table Grid"/>
    <w:basedOn w:val="a1"/>
    <w:uiPriority w:val="39"/>
    <w:rsid w:val="00D2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259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3BB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3BB5"/>
    <w:rPr>
      <w:color w:val="800080"/>
      <w:u w:val="single"/>
    </w:rPr>
  </w:style>
  <w:style w:type="character" w:customStyle="1" w:styleId="1">
    <w:name w:val="Гиперссылка1"/>
    <w:basedOn w:val="a0"/>
    <w:qFormat/>
    <w:rsid w:val="009B3BB5"/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9B3BB5"/>
    <w:rPr>
      <w:color w:val="605E5C"/>
      <w:shd w:val="clear" w:color="auto" w:fill="E1DFDD"/>
    </w:rPr>
  </w:style>
  <w:style w:type="character" w:customStyle="1" w:styleId="a5">
    <w:name w:val="Верхний колонтитул Знак"/>
    <w:basedOn w:val="a0"/>
    <w:uiPriority w:val="99"/>
    <w:qFormat/>
    <w:rsid w:val="009B3BB5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9B3BB5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E94B9D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086412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customStyle="1" w:styleId="msonormal0">
    <w:name w:val="msonormal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Верхний колонтитул1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qFormat/>
    <w:rsid w:val="009B3BB5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c">
    <w:name w:val="header"/>
    <w:basedOn w:val="a"/>
    <w:uiPriority w:val="99"/>
    <w:unhideWhenUsed/>
    <w:rsid w:val="009B3BB5"/>
    <w:pPr>
      <w:tabs>
        <w:tab w:val="center" w:pos="4677"/>
        <w:tab w:val="right" w:pos="9355"/>
      </w:tabs>
      <w:spacing w:after="0"/>
    </w:pPr>
  </w:style>
  <w:style w:type="paragraph" w:styleId="ad">
    <w:name w:val="footer"/>
    <w:basedOn w:val="a"/>
    <w:uiPriority w:val="99"/>
    <w:unhideWhenUsed/>
    <w:rsid w:val="009B3BB5"/>
    <w:pPr>
      <w:tabs>
        <w:tab w:val="center" w:pos="4677"/>
        <w:tab w:val="right" w:pos="9355"/>
      </w:tabs>
      <w:spacing w:after="0"/>
    </w:pPr>
  </w:style>
  <w:style w:type="paragraph" w:styleId="ae">
    <w:name w:val="Balloon Text"/>
    <w:basedOn w:val="a"/>
    <w:uiPriority w:val="99"/>
    <w:semiHidden/>
    <w:unhideWhenUsed/>
    <w:qFormat/>
    <w:rsid w:val="00E94B9D"/>
    <w:pPr>
      <w:spacing w:after="0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6E6A73"/>
    <w:pPr>
      <w:ind w:left="720"/>
      <w:contextualSpacing/>
    </w:pPr>
  </w:style>
  <w:style w:type="table" w:styleId="af0">
    <w:name w:val="Table Grid"/>
    <w:basedOn w:val="a1"/>
    <w:uiPriority w:val="39"/>
    <w:rsid w:val="00D20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6CD2B5903E1BFD1F834A5C1CE9A6F2E5189E4387E1D8DC7FBC45F39B785041BEEEF9C486EED2893E77E" TargetMode="External"/><Relationship Id="rId13" Type="http://schemas.openxmlformats.org/officeDocument/2006/relationships/hyperlink" Target="https://login.consultant.ru/link/?req=doc&amp;base=LAW&amp;n=453313&amp;dst=100056&amp;field=134&amp;date=24.01.2024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53313&amp;dst=43&amp;field=134&amp;date=24.01.2024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3313&amp;dst=359&amp;field=134&amp;date=24.01.20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126420&amp;date=24.01.202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53313&amp;dst=100352&amp;field=134&amp;date=24.01.2024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3313&amp;dst=100010&amp;field=134&amp;date=24.01.2024" TargetMode="External"/><Relationship Id="rId14" Type="http://schemas.openxmlformats.org/officeDocument/2006/relationships/hyperlink" Target="https://login.consultant.ru/link/?req=doc&amp;base=LAW&amp;n=453313&amp;dst=100352&amp;field=134&amp;date=24.0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8AF5-BF1D-47E1-8645-AE4CB29A1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Ирина Михайловна</dc:creator>
  <cp:lastModifiedBy>Багрий Мария Афанасьевна</cp:lastModifiedBy>
  <cp:revision>2</cp:revision>
  <dcterms:created xsi:type="dcterms:W3CDTF">2024-01-26T03:48:00Z</dcterms:created>
  <dcterms:modified xsi:type="dcterms:W3CDTF">2024-01-26T03:48:00Z</dcterms:modified>
  <dc:language>en-US</dc:language>
</cp:coreProperties>
</file>