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20" w:rsidRDefault="00B7786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8655" cy="737235"/>
            <wp:effectExtent l="0" t="0" r="0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620" w:rsidRDefault="00424620">
      <w:pPr>
        <w:jc w:val="center"/>
        <w:rPr>
          <w:b/>
          <w:sz w:val="20"/>
          <w:szCs w:val="20"/>
        </w:rPr>
      </w:pPr>
    </w:p>
    <w:p w:rsidR="00424620" w:rsidRDefault="00B77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424620" w:rsidRDefault="00B77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24620" w:rsidRDefault="00424620">
      <w:pPr>
        <w:jc w:val="center"/>
        <w:rPr>
          <w:b/>
          <w:sz w:val="28"/>
          <w:szCs w:val="28"/>
        </w:rPr>
      </w:pPr>
    </w:p>
    <w:p w:rsidR="00424620" w:rsidRDefault="00B778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24620" w:rsidRDefault="00424620">
      <w:pPr>
        <w:jc w:val="center"/>
        <w:rPr>
          <w:b/>
          <w:sz w:val="27"/>
          <w:szCs w:val="27"/>
        </w:rPr>
      </w:pPr>
    </w:p>
    <w:p w:rsidR="00424620" w:rsidRDefault="00B7786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31.05.2024 № 510      </w:t>
      </w:r>
    </w:p>
    <w:p w:rsidR="00424620" w:rsidRDefault="00424620">
      <w:pPr>
        <w:jc w:val="center"/>
        <w:rPr>
          <w:sz w:val="27"/>
          <w:szCs w:val="27"/>
        </w:rPr>
      </w:pPr>
    </w:p>
    <w:p w:rsidR="00424620" w:rsidRDefault="00B7786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согласовании, заключении (подписании), изменении и расторжении соглашений </w:t>
      </w:r>
    </w:p>
    <w:p w:rsidR="00424620" w:rsidRDefault="00B7786F">
      <w:pPr>
        <w:jc w:val="center"/>
        <w:rPr>
          <w:sz w:val="27"/>
          <w:szCs w:val="27"/>
        </w:rPr>
      </w:pPr>
      <w:r>
        <w:rPr>
          <w:color w:val="000000"/>
          <w:sz w:val="27"/>
          <w:szCs w:val="27"/>
        </w:rPr>
        <w:t>о защите и поощрении капиталовложений в отношении инвестиционных проектов, реализуемых (планируемых к реализации) на территории Черепановского района Новосибирской области</w:t>
      </w:r>
      <w:bookmarkStart w:id="1" w:name="_Hlk28265145"/>
      <w:bookmarkEnd w:id="1"/>
    </w:p>
    <w:p w:rsidR="00424620" w:rsidRDefault="00424620">
      <w:pPr>
        <w:pStyle w:val="ConsPlusTitle"/>
        <w:jc w:val="center"/>
        <w:rPr>
          <w:sz w:val="27"/>
          <w:szCs w:val="27"/>
        </w:rPr>
      </w:pPr>
    </w:p>
    <w:p w:rsidR="00424620" w:rsidRDefault="00B7786F">
      <w:pPr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 соответствии с Федеральным законом от 1 апреля 2020 года № 69-ФЗ «О защите и поощрении капиталовложений в Российской Федерации», приказом Минэкономразвития НСО от 07.11.2022 № 162 «Об утверждении Порядка заключения соглашений о защите и поощрении капиталовложений, по которым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>
        <w:rPr>
          <w:color w:val="000000"/>
          <w:sz w:val="27"/>
          <w:szCs w:val="27"/>
        </w:rPr>
        <w:t>бенефициарных</w:t>
      </w:r>
      <w:proofErr w:type="spellEnd"/>
      <w:r>
        <w:rPr>
          <w:color w:val="000000"/>
          <w:sz w:val="27"/>
          <w:szCs w:val="27"/>
        </w:rPr>
        <w:t xml:space="preserve"> владельцах организации, реализующей инвестиционный проект», Устава Черепановского</w:t>
      </w:r>
      <w:proofErr w:type="gramEnd"/>
      <w:r>
        <w:rPr>
          <w:color w:val="000000"/>
          <w:sz w:val="27"/>
          <w:szCs w:val="27"/>
        </w:rPr>
        <w:t xml:space="preserve"> района Новосибирской области, </w:t>
      </w:r>
    </w:p>
    <w:p w:rsidR="00424620" w:rsidRDefault="00B7786F">
      <w:pPr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:rsidR="00424620" w:rsidRDefault="00B7786F">
      <w:pPr>
        <w:ind w:firstLine="708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Утвердить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Черепановского района Новосибирской области, </w:t>
      </w:r>
      <w:r>
        <w:rPr>
          <w:sz w:val="27"/>
          <w:szCs w:val="27"/>
        </w:rPr>
        <w:t>согласно приложению к настоящему постановлению.</w:t>
      </w:r>
    </w:p>
    <w:p w:rsidR="00424620" w:rsidRDefault="00B7786F">
      <w:pPr>
        <w:ind w:firstLine="708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Определить администрацию Черепановского района Новосибирской области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Черепановского района Новосибирской области, от имени Черепановского района Новосибирской области (далее – Уполномоченный орган).</w:t>
      </w:r>
    </w:p>
    <w:p w:rsidR="00424620" w:rsidRDefault="00B7786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 Опубликовать настоящие постановление в Бюллетене органов местного самоуправления и разместить на официальном сайте администрации Черепановского района в сети интернет.</w:t>
      </w:r>
    </w:p>
    <w:p w:rsidR="00424620" w:rsidRDefault="00B7786F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постановления возложить на первого заместителя Главы администрации Черепановского района Новосибирской области по сельскому хозяйству </w:t>
      </w:r>
      <w:proofErr w:type="spellStart"/>
      <w:r>
        <w:rPr>
          <w:color w:val="000000"/>
          <w:sz w:val="27"/>
          <w:szCs w:val="27"/>
        </w:rPr>
        <w:t>И.В.Жаркова</w:t>
      </w:r>
      <w:proofErr w:type="spellEnd"/>
      <w:r>
        <w:rPr>
          <w:color w:val="000000"/>
          <w:sz w:val="27"/>
          <w:szCs w:val="27"/>
        </w:rPr>
        <w:t>.</w:t>
      </w:r>
    </w:p>
    <w:p w:rsidR="00424620" w:rsidRDefault="00424620">
      <w:pPr>
        <w:jc w:val="both"/>
        <w:rPr>
          <w:sz w:val="22"/>
          <w:szCs w:val="22"/>
        </w:rPr>
      </w:pPr>
    </w:p>
    <w:p w:rsidR="00424620" w:rsidRDefault="00DD7029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01888C95" wp14:editId="6E85D37E">
            <wp:simplePos x="0" y="0"/>
            <wp:positionH relativeFrom="character">
              <wp:posOffset>2581910</wp:posOffset>
            </wp:positionH>
            <wp:positionV relativeFrom="line">
              <wp:posOffset>22860</wp:posOffset>
            </wp:positionV>
            <wp:extent cx="2834640" cy="1063625"/>
            <wp:effectExtent l="0" t="0" r="3810" b="3175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620" w:rsidRDefault="00424620">
      <w:pPr>
        <w:jc w:val="both"/>
        <w:rPr>
          <w:sz w:val="22"/>
          <w:szCs w:val="22"/>
        </w:rPr>
      </w:pPr>
    </w:p>
    <w:p w:rsidR="00424620" w:rsidRDefault="00B7786F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gramStart"/>
      <w:r>
        <w:rPr>
          <w:sz w:val="27"/>
          <w:szCs w:val="27"/>
        </w:rPr>
        <w:t>.Г</w:t>
      </w:r>
      <w:proofErr w:type="gramEnd"/>
      <w:r>
        <w:rPr>
          <w:sz w:val="27"/>
          <w:szCs w:val="27"/>
        </w:rPr>
        <w:t>лавы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Черепановского</w:t>
      </w:r>
      <w:proofErr w:type="spellEnd"/>
      <w:r>
        <w:rPr>
          <w:sz w:val="27"/>
          <w:szCs w:val="27"/>
        </w:rPr>
        <w:t xml:space="preserve"> района       </w:t>
      </w:r>
      <w:r>
        <w:rPr>
          <w:color w:val="D9D9D9"/>
          <w:sz w:val="28"/>
          <w:szCs w:val="28"/>
        </w:rPr>
        <w:t xml:space="preserve">               </w:t>
      </w:r>
      <w:r w:rsidR="00DD7029">
        <w:rPr>
          <w:color w:val="D9D9D9"/>
          <w:sz w:val="28"/>
          <w:szCs w:val="28"/>
        </w:rPr>
        <w:t xml:space="preserve">                                             </w:t>
      </w:r>
      <w:proofErr w:type="spellStart"/>
      <w:r>
        <w:rPr>
          <w:sz w:val="27"/>
          <w:szCs w:val="27"/>
        </w:rPr>
        <w:t>И.В.Жарков</w:t>
      </w:r>
      <w:proofErr w:type="spellEnd"/>
    </w:p>
    <w:p w:rsidR="00424620" w:rsidRDefault="00424620">
      <w:pPr>
        <w:jc w:val="both"/>
        <w:rPr>
          <w:sz w:val="20"/>
          <w:szCs w:val="20"/>
        </w:rPr>
      </w:pPr>
    </w:p>
    <w:p w:rsidR="00424620" w:rsidRDefault="00424620">
      <w:pPr>
        <w:jc w:val="both"/>
        <w:rPr>
          <w:sz w:val="20"/>
          <w:szCs w:val="20"/>
        </w:rPr>
      </w:pPr>
    </w:p>
    <w:p w:rsidR="00424620" w:rsidRDefault="00B7786F">
      <w:pPr>
        <w:jc w:val="both"/>
        <w:rPr>
          <w:sz w:val="20"/>
          <w:szCs w:val="20"/>
        </w:rPr>
      </w:pPr>
      <w:r>
        <w:rPr>
          <w:sz w:val="20"/>
          <w:szCs w:val="20"/>
        </w:rPr>
        <w:t>Голец О.Г.</w:t>
      </w:r>
    </w:p>
    <w:p w:rsidR="00424620" w:rsidRDefault="00B7786F">
      <w:pPr>
        <w:jc w:val="both"/>
        <w:rPr>
          <w:sz w:val="20"/>
          <w:szCs w:val="20"/>
        </w:rPr>
      </w:pPr>
      <w:r>
        <w:rPr>
          <w:sz w:val="20"/>
          <w:szCs w:val="20"/>
        </w:rPr>
        <w:t>8(38345)23-550</w:t>
      </w:r>
    </w:p>
    <w:tbl>
      <w:tblPr>
        <w:tblW w:w="5210" w:type="dxa"/>
        <w:tblInd w:w="4736" w:type="dxa"/>
        <w:tblLayout w:type="fixed"/>
        <w:tblLook w:val="04A0" w:firstRow="1" w:lastRow="0" w:firstColumn="1" w:lastColumn="0" w:noHBand="0" w:noVBand="1"/>
      </w:tblPr>
      <w:tblGrid>
        <w:gridCol w:w="5210"/>
      </w:tblGrid>
      <w:tr w:rsidR="00424620">
        <w:tc>
          <w:tcPr>
            <w:tcW w:w="5210" w:type="dxa"/>
          </w:tcPr>
          <w:p w:rsidR="00424620" w:rsidRDefault="00B7786F">
            <w:pPr>
              <w:widowControl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</w:t>
            </w:r>
          </w:p>
          <w:p w:rsidR="00424620" w:rsidRDefault="00B7786F">
            <w:pPr>
              <w:widowControl w:val="0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Черепановского района от 31.05.2024 № 510</w:t>
            </w:r>
          </w:p>
        </w:tc>
      </w:tr>
    </w:tbl>
    <w:p w:rsidR="00424620" w:rsidRDefault="00424620">
      <w:pPr>
        <w:jc w:val="both"/>
      </w:pPr>
    </w:p>
    <w:p w:rsidR="00424620" w:rsidRDefault="00424620">
      <w:pPr>
        <w:jc w:val="both"/>
      </w:pPr>
    </w:p>
    <w:p w:rsidR="00424620" w:rsidRDefault="00B7786F">
      <w:pPr>
        <w:pStyle w:val="aa"/>
        <w:ind w:right="0"/>
        <w:jc w:val="center"/>
        <w:rPr>
          <w:sz w:val="27"/>
          <w:szCs w:val="27"/>
        </w:rPr>
      </w:pPr>
      <w:r>
        <w:rPr>
          <w:sz w:val="27"/>
          <w:szCs w:val="27"/>
        </w:rPr>
        <w:t>ПОРЯДОК</w:t>
      </w:r>
    </w:p>
    <w:p w:rsidR="00424620" w:rsidRDefault="00B7786F">
      <w:pPr>
        <w:pStyle w:val="aa"/>
        <w:ind w:right="0"/>
        <w:jc w:val="center"/>
        <w:rPr>
          <w:sz w:val="27"/>
          <w:szCs w:val="27"/>
        </w:rPr>
      </w:pPr>
      <w:r>
        <w:rPr>
          <w:sz w:val="27"/>
          <w:szCs w:val="27"/>
        </w:rPr>
        <w:t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Черепановского района Новосибирской области</w:t>
      </w:r>
      <w:bookmarkStart w:id="2" w:name="_Hlk163637340"/>
      <w:bookmarkEnd w:id="2"/>
    </w:p>
    <w:p w:rsidR="00424620" w:rsidRDefault="00424620">
      <w:pPr>
        <w:pStyle w:val="aa"/>
        <w:ind w:right="0"/>
        <w:rPr>
          <w:sz w:val="27"/>
          <w:szCs w:val="27"/>
        </w:rPr>
      </w:pP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 xml:space="preserve"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bookmarkStart w:id="3" w:name="_Hlk163638916"/>
      <w:r>
        <w:rPr>
          <w:sz w:val="27"/>
          <w:szCs w:val="27"/>
        </w:rPr>
        <w:t>Черепановского района Новосибирской области</w:t>
      </w:r>
      <w:bookmarkEnd w:id="3"/>
      <w:r>
        <w:rPr>
          <w:sz w:val="27"/>
          <w:szCs w:val="27"/>
        </w:rPr>
        <w:t xml:space="preserve"> (далее – Соглашение), и дополнительных соглашений к ним, принятия решения об изменении Соглашения и прекращении участия Черепановского района в Соглашении.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2. Администрация Черепановского района Новосибирской области (далее - Уполномоченный орган)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3. Для организации подписания от имени Черепановского района Новосибирской области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1) в управление экономического развития и торговли администрации Черепановского района Новосибирской области;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2) в правовой отдел администрации Черепановского района Новосибирской области;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3) в структурное подразделение администрации Черепановского района Новосибирской области, 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 xml:space="preserve">4. Структурные подразделения администрации Черепановского района Новосибирской области, указанные в подпунктах 1, 2 и 3 пункта 3 настоящего Порядка, в течение одного рабочего дня со дня поступления на рассмотрение документов, указанных в пункте 2 настоящего порядка, проверяют их на наличие следующих обстоятельств: 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 xml:space="preserve">-документы, указанные в пункте 2 настоящего Порядка, не соответствуют требованиям, установленным статьей 7 Федерального закона </w:t>
      </w:r>
      <w:r>
        <w:rPr>
          <w:color w:val="000000"/>
          <w:sz w:val="27"/>
          <w:szCs w:val="27"/>
        </w:rPr>
        <w:t xml:space="preserve">от 1 апреля 2020 года № 69-ФЗ «О защите и поощрении капиталовложений в Российской Федерации» (далее </w:t>
      </w:r>
      <w:proofErr w:type="gramStart"/>
      <w:r>
        <w:rPr>
          <w:color w:val="000000"/>
          <w:sz w:val="27"/>
          <w:szCs w:val="27"/>
        </w:rPr>
        <w:t>–Ф</w:t>
      </w:r>
      <w:proofErr w:type="gramEnd"/>
      <w:r>
        <w:rPr>
          <w:color w:val="000000"/>
          <w:sz w:val="27"/>
          <w:szCs w:val="27"/>
        </w:rPr>
        <w:t>едеральный закон)</w:t>
      </w:r>
      <w:r>
        <w:rPr>
          <w:sz w:val="27"/>
          <w:szCs w:val="27"/>
        </w:rPr>
        <w:t xml:space="preserve"> и требованиям, установленным нормативными правовыми актами Правительства Российской Федерации и (или) Правительства Новосибирской области;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-документы, указанные в пункте 2 настоящего Порядка, поданы с нарушением требований, установленных нормативными правовыми актами Правительства Российской Федерации и (или) Правительства Новосибирской области;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-заявитель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-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закона);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-инициатором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5. По результатам проверки документов, указанных в пункте 2 настоящего порядка, на наличие обстоятельств, указанных в пункте 4 настоящего Порядка, структурное подразделение администрации Черепановского района Новосибирской области, указанные в пункте 3 настоящего Порядка, в течение одного рабочего дня направляют в Уполномоченный орган письменное мнение: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1) о возможности от имени Черепановского района Новосибирской области заключить Соглашение или дополнительное соглашение к нему в случае не выявления обстоятельств, указанных в пункте 4 настоящего Порядка;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2) о возможности от имени Черепановского района Новосибирской области отказаться от заключения Соглашения или дополнительных соглашений к нему в случае выявления обстоятельств, указанных в пункте 4 настоящего Порядка.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1) подписывает Соглашение в случае не выявления обстоятельств, указанных в пункте 4 настоящего Порядка;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proofErr w:type="gramStart"/>
      <w:r>
        <w:rPr>
          <w:sz w:val="27"/>
          <w:szCs w:val="27"/>
        </w:rPr>
        <w:t>2) не подписывает Соглашение в случае выявления обстоятельств, указанных в пункте 4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Правительства Российской Федерации и (или) Правительства Новосибирской области, которые не соблюдены инициатором проекта, и направляет его в уполномоченный орган государственной власти Новосибирской области в сфере защиты и поощрении капиталовложений</w:t>
      </w:r>
      <w:proofErr w:type="gramEnd"/>
      <w:r>
        <w:rPr>
          <w:sz w:val="27"/>
          <w:szCs w:val="27"/>
        </w:rPr>
        <w:t xml:space="preserve"> в Новосибирской области.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7. 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орган: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1) подписывает дополнительное соглашение в случае не выявления обстоятельств, указанных в пункте 4 настоящего Порядка;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2) отказывает в заключени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дополнительного соглашения в случае выявления обстоятельств, указанных в пункте 4 настоящего Порядка, письменно информирует о данном решении сторону, инициирующую внесение изменений в Соглашение, и уполномоченный орган государственной власти Новосибирской области в сфере защиты и поощрении капиталовложений в Новосибирской области.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 xml:space="preserve">8. В течение трех рабочих дней со дня получения проекта дополнительного соглашения о прекращении действия Соглашения, а также прилагаемых к нему </w:t>
      </w:r>
      <w:r>
        <w:rPr>
          <w:sz w:val="27"/>
          <w:szCs w:val="27"/>
        </w:rPr>
        <w:lastRenderedPageBreak/>
        <w:t>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 xml:space="preserve">9. </w:t>
      </w:r>
      <w:proofErr w:type="gramStart"/>
      <w:r>
        <w:rPr>
          <w:sz w:val="27"/>
          <w:szCs w:val="27"/>
        </w:rPr>
        <w:t>В случае наличия возражений по результатам рассмотрения документов, указанных в пункте 7 настоящего порядка, Уполномоченный орган принимает 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Новосибирской области в сфере защиты и поощрении капиталовложений в Новосибирской области.</w:t>
      </w:r>
      <w:proofErr w:type="gramEnd"/>
    </w:p>
    <w:p w:rsidR="00424620" w:rsidRDefault="00B7786F">
      <w:pPr>
        <w:pStyle w:val="aa"/>
        <w:ind w:right="0" w:firstLine="709"/>
        <w:rPr>
          <w:sz w:val="27"/>
          <w:szCs w:val="27"/>
        </w:rPr>
      </w:pPr>
      <w:r>
        <w:rPr>
          <w:sz w:val="27"/>
          <w:szCs w:val="27"/>
        </w:rPr>
        <w:t>10. Информационное обеспечение процессов в рамках</w:t>
      </w:r>
      <w:r>
        <w:rPr>
          <w:spacing w:val="2"/>
          <w:sz w:val="27"/>
          <w:szCs w:val="27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Черепановского района Новосибирской области, от имени Черепановского района Новосибирской области о</w:t>
      </w:r>
      <w:r>
        <w:rPr>
          <w:sz w:val="27"/>
          <w:szCs w:val="27"/>
        </w:rPr>
        <w:t>существляется с использованием государственной информационной системы «Капиталовложения».</w:t>
      </w:r>
    </w:p>
    <w:p w:rsidR="00424620" w:rsidRDefault="00B7786F">
      <w:pPr>
        <w:pStyle w:val="aa"/>
        <w:ind w:right="0" w:firstLine="709"/>
      </w:pPr>
      <w:r>
        <w:rPr>
          <w:sz w:val="27"/>
          <w:szCs w:val="27"/>
        </w:rPr>
        <w:t>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 Новосибирской области.</w:t>
      </w:r>
    </w:p>
    <w:sectPr w:rsidR="00424620">
      <w:pgSz w:w="11906" w:h="16838"/>
      <w:pgMar w:top="993" w:right="424" w:bottom="42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20"/>
    <w:rsid w:val="00424620"/>
    <w:rsid w:val="008F4BB7"/>
    <w:rsid w:val="00B7786F"/>
    <w:rsid w:val="00D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D6C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uiPriority w:val="1"/>
    <w:qFormat/>
    <w:rsid w:val="003E2B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8D6C48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6C48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Balloon Text"/>
    <w:basedOn w:val="a"/>
    <w:uiPriority w:val="99"/>
    <w:semiHidden/>
    <w:unhideWhenUsed/>
    <w:qFormat/>
    <w:rsid w:val="008D6C4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E2B4F"/>
    <w:pPr>
      <w:ind w:right="-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D6C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uiPriority w:val="1"/>
    <w:qFormat/>
    <w:rsid w:val="003E2B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8D6C48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6C48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Balloon Text"/>
    <w:basedOn w:val="a"/>
    <w:uiPriority w:val="99"/>
    <w:semiHidden/>
    <w:unhideWhenUsed/>
    <w:qFormat/>
    <w:rsid w:val="008D6C4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E2B4F"/>
    <w:pPr>
      <w:ind w:right="-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Головлева Татьяна Артуровна</dc:creator>
  <cp:lastModifiedBy>Голец Ольга Георгиевна</cp:lastModifiedBy>
  <cp:revision>2</cp:revision>
  <cp:lastPrinted>2024-05-27T08:28:00Z</cp:lastPrinted>
  <dcterms:created xsi:type="dcterms:W3CDTF">2024-06-06T04:32:00Z</dcterms:created>
  <dcterms:modified xsi:type="dcterms:W3CDTF">2024-06-06T04:32:00Z</dcterms:modified>
  <dc:language>en-US</dc:language>
</cp:coreProperties>
</file>