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F5F" w:rsidRPr="000A2C53" w:rsidRDefault="001A2F5F" w:rsidP="001A2F5F">
      <w:pPr>
        <w:tabs>
          <w:tab w:val="left" w:pos="9918"/>
        </w:tabs>
        <w:ind w:left="-540" w:right="-185"/>
        <w:jc w:val="center"/>
        <w:rPr>
          <w:b/>
          <w:bCs/>
          <w:sz w:val="26"/>
          <w:szCs w:val="26"/>
        </w:rPr>
      </w:pPr>
      <w:r w:rsidRPr="000A2C53">
        <w:rPr>
          <w:b/>
          <w:noProof/>
          <w:sz w:val="26"/>
          <w:szCs w:val="26"/>
        </w:rPr>
        <w:drawing>
          <wp:inline distT="0" distB="0" distL="0" distR="0">
            <wp:extent cx="666750" cy="752475"/>
            <wp:effectExtent l="0" t="0" r="0" b="9525"/>
            <wp:docPr id="1" name="Рисунок 1" descr="Описание: Описание: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750" cy="752475"/>
                    </a:xfrm>
                    <a:prstGeom prst="rect">
                      <a:avLst/>
                    </a:prstGeom>
                    <a:noFill/>
                    <a:ln>
                      <a:noFill/>
                    </a:ln>
                  </pic:spPr>
                </pic:pic>
              </a:graphicData>
            </a:graphic>
          </wp:inline>
        </w:drawing>
      </w:r>
    </w:p>
    <w:p w:rsidR="001A2F5F" w:rsidRPr="000A2C53" w:rsidRDefault="001A2F5F" w:rsidP="001A2F5F">
      <w:pPr>
        <w:tabs>
          <w:tab w:val="left" w:pos="9918"/>
        </w:tabs>
        <w:ind w:left="-540" w:right="-185"/>
        <w:jc w:val="center"/>
        <w:rPr>
          <w:b/>
          <w:sz w:val="26"/>
          <w:szCs w:val="26"/>
        </w:rPr>
      </w:pPr>
      <w:r w:rsidRPr="000A2C53">
        <w:rPr>
          <w:b/>
          <w:sz w:val="26"/>
          <w:szCs w:val="26"/>
        </w:rPr>
        <w:t xml:space="preserve">СОВЕТ ДЕПУТАТОВ ЧЕРЕПАНОВСКОГО РАЙОНА </w:t>
      </w:r>
    </w:p>
    <w:p w:rsidR="001A2F5F" w:rsidRPr="000A2C53" w:rsidRDefault="001A2F5F" w:rsidP="001A2F5F">
      <w:pPr>
        <w:tabs>
          <w:tab w:val="left" w:pos="9918"/>
        </w:tabs>
        <w:ind w:left="-540" w:right="-185"/>
        <w:jc w:val="center"/>
        <w:rPr>
          <w:b/>
          <w:sz w:val="26"/>
          <w:szCs w:val="26"/>
        </w:rPr>
      </w:pPr>
      <w:r w:rsidRPr="000A2C53">
        <w:rPr>
          <w:b/>
          <w:sz w:val="26"/>
          <w:szCs w:val="26"/>
        </w:rPr>
        <w:t>НОВОСИБИРСКОЙ ОБЛАСТИ</w:t>
      </w:r>
    </w:p>
    <w:p w:rsidR="001A2F5F" w:rsidRPr="000A2C53" w:rsidRDefault="001A2F5F" w:rsidP="001A2F5F">
      <w:pPr>
        <w:ind w:left="-540" w:right="-185"/>
        <w:jc w:val="center"/>
        <w:rPr>
          <w:b/>
          <w:sz w:val="26"/>
          <w:szCs w:val="26"/>
        </w:rPr>
      </w:pPr>
      <w:r w:rsidRPr="000A2C53">
        <w:rPr>
          <w:b/>
          <w:sz w:val="26"/>
          <w:szCs w:val="26"/>
        </w:rPr>
        <w:t>(четвертого созыва)</w:t>
      </w:r>
    </w:p>
    <w:p w:rsidR="001A2F5F" w:rsidRPr="000A2C53" w:rsidRDefault="001A2F5F" w:rsidP="001A2F5F">
      <w:pPr>
        <w:tabs>
          <w:tab w:val="left" w:pos="4170"/>
        </w:tabs>
        <w:ind w:left="-540" w:right="-185"/>
        <w:jc w:val="center"/>
        <w:rPr>
          <w:sz w:val="26"/>
          <w:szCs w:val="26"/>
        </w:rPr>
      </w:pPr>
    </w:p>
    <w:p w:rsidR="001A2F5F" w:rsidRPr="000A2C53" w:rsidRDefault="001A2F5F" w:rsidP="001A2F5F">
      <w:pPr>
        <w:ind w:left="-540" w:right="-185"/>
        <w:jc w:val="center"/>
        <w:rPr>
          <w:b/>
          <w:sz w:val="26"/>
          <w:szCs w:val="26"/>
        </w:rPr>
      </w:pPr>
      <w:r w:rsidRPr="000A2C53">
        <w:rPr>
          <w:b/>
          <w:sz w:val="26"/>
          <w:szCs w:val="26"/>
        </w:rPr>
        <w:t>Р Е Ш Е Н И Е</w:t>
      </w:r>
    </w:p>
    <w:p w:rsidR="001A2F5F" w:rsidRPr="000A2C53" w:rsidRDefault="000A2C53" w:rsidP="001A2F5F">
      <w:pPr>
        <w:ind w:left="-540" w:right="-185"/>
        <w:jc w:val="center"/>
        <w:rPr>
          <w:b/>
          <w:sz w:val="26"/>
          <w:szCs w:val="26"/>
        </w:rPr>
      </w:pPr>
      <w:r w:rsidRPr="000A2C53">
        <w:rPr>
          <w:b/>
          <w:sz w:val="26"/>
          <w:szCs w:val="26"/>
        </w:rPr>
        <w:t>(8-я сессия</w:t>
      </w:r>
      <w:r w:rsidR="001A2F5F" w:rsidRPr="000A2C53">
        <w:rPr>
          <w:b/>
          <w:sz w:val="26"/>
          <w:szCs w:val="26"/>
        </w:rPr>
        <w:t>)</w:t>
      </w:r>
    </w:p>
    <w:p w:rsidR="000A2C53" w:rsidRPr="000A2C53" w:rsidRDefault="000A2C53" w:rsidP="001A2F5F">
      <w:pPr>
        <w:ind w:left="-540" w:right="-185"/>
        <w:jc w:val="center"/>
        <w:rPr>
          <w:b/>
          <w:sz w:val="26"/>
          <w:szCs w:val="26"/>
        </w:rPr>
      </w:pPr>
    </w:p>
    <w:p w:rsidR="000A2C53" w:rsidRPr="000A2C53" w:rsidRDefault="000A2C53" w:rsidP="000A2C53">
      <w:pPr>
        <w:jc w:val="both"/>
        <w:rPr>
          <w:sz w:val="26"/>
          <w:szCs w:val="26"/>
        </w:rPr>
      </w:pPr>
      <w:r w:rsidRPr="000A2C53">
        <w:rPr>
          <w:sz w:val="26"/>
          <w:szCs w:val="26"/>
        </w:rPr>
        <w:t xml:space="preserve"> 03.06.2021</w:t>
      </w:r>
      <w:r w:rsidRPr="000A2C53">
        <w:rPr>
          <w:sz w:val="26"/>
          <w:szCs w:val="26"/>
        </w:rPr>
        <w:tab/>
      </w:r>
      <w:r w:rsidRPr="000A2C53">
        <w:rPr>
          <w:sz w:val="26"/>
          <w:szCs w:val="26"/>
        </w:rPr>
        <w:tab/>
      </w:r>
      <w:r w:rsidRPr="000A2C53">
        <w:rPr>
          <w:sz w:val="26"/>
          <w:szCs w:val="26"/>
        </w:rPr>
        <w:tab/>
        <w:t xml:space="preserve">  </w:t>
      </w:r>
      <w:r w:rsidR="001226B3">
        <w:rPr>
          <w:sz w:val="26"/>
          <w:szCs w:val="26"/>
        </w:rPr>
        <w:t xml:space="preserve">                </w:t>
      </w:r>
      <w:r w:rsidRPr="000A2C53">
        <w:rPr>
          <w:sz w:val="26"/>
          <w:szCs w:val="26"/>
        </w:rPr>
        <w:t xml:space="preserve">г.Черепаново            </w:t>
      </w:r>
      <w:r w:rsidRPr="000A2C53">
        <w:rPr>
          <w:sz w:val="26"/>
          <w:szCs w:val="26"/>
        </w:rPr>
        <w:tab/>
        <w:t xml:space="preserve">  </w:t>
      </w:r>
      <w:r w:rsidR="001226B3">
        <w:rPr>
          <w:sz w:val="26"/>
          <w:szCs w:val="26"/>
        </w:rPr>
        <w:t xml:space="preserve">                                            </w:t>
      </w:r>
      <w:r w:rsidRPr="000A2C53">
        <w:rPr>
          <w:sz w:val="26"/>
          <w:szCs w:val="26"/>
        </w:rPr>
        <w:t xml:space="preserve"> №</w:t>
      </w:r>
      <w:r w:rsidR="001226B3">
        <w:rPr>
          <w:sz w:val="26"/>
          <w:szCs w:val="26"/>
        </w:rPr>
        <w:t xml:space="preserve"> </w:t>
      </w:r>
      <w:r w:rsidRPr="000A2C53">
        <w:rPr>
          <w:sz w:val="26"/>
          <w:szCs w:val="26"/>
        </w:rPr>
        <w:t>3</w:t>
      </w:r>
    </w:p>
    <w:p w:rsidR="001A2F5F" w:rsidRPr="000A2C53" w:rsidRDefault="001A2F5F" w:rsidP="001A2F5F">
      <w:pPr>
        <w:tabs>
          <w:tab w:val="left" w:pos="8370"/>
        </w:tabs>
        <w:ind w:left="-540" w:right="-185"/>
        <w:rPr>
          <w:sz w:val="26"/>
          <w:szCs w:val="26"/>
        </w:rPr>
      </w:pPr>
    </w:p>
    <w:p w:rsidR="001A2F5F" w:rsidRPr="000A2C53" w:rsidRDefault="001A2F5F" w:rsidP="001A2F5F">
      <w:pPr>
        <w:ind w:firstLine="708"/>
        <w:jc w:val="both"/>
        <w:rPr>
          <w:sz w:val="26"/>
          <w:szCs w:val="26"/>
        </w:rPr>
      </w:pPr>
    </w:p>
    <w:p w:rsidR="001A2F5F" w:rsidRPr="006040F1" w:rsidRDefault="001A2F5F" w:rsidP="001A2F5F">
      <w:pPr>
        <w:jc w:val="center"/>
        <w:rPr>
          <w:b/>
        </w:rPr>
      </w:pPr>
      <w:r w:rsidRPr="006040F1">
        <w:rPr>
          <w:b/>
        </w:rPr>
        <w:t>О внесении изменений в Правила землепользования и застройки муниципального образования Искровского сельсовета Черепановского района Новосибирской области, утвержденные решением 39-ой сессии Совета депутатов Черепановского района Новосибирской области от 24.12.2019 № 7</w:t>
      </w:r>
    </w:p>
    <w:p w:rsidR="001A2F5F" w:rsidRPr="000A2C53" w:rsidRDefault="001A2F5F" w:rsidP="001A2F5F">
      <w:pPr>
        <w:jc w:val="center"/>
        <w:rPr>
          <w:b/>
          <w:sz w:val="26"/>
          <w:szCs w:val="26"/>
        </w:rPr>
      </w:pPr>
    </w:p>
    <w:p w:rsidR="001A2F5F" w:rsidRPr="001226B3" w:rsidRDefault="001A2F5F" w:rsidP="001A2F5F">
      <w:pPr>
        <w:ind w:firstLine="720"/>
        <w:jc w:val="both"/>
        <w:rPr>
          <w:sz w:val="22"/>
          <w:szCs w:val="22"/>
        </w:rPr>
      </w:pPr>
      <w:r w:rsidRPr="001226B3">
        <w:rPr>
          <w:sz w:val="22"/>
          <w:szCs w:val="22"/>
        </w:rPr>
        <w:t>Руководствуясь ст. 15 Федерального закона от 06.10.2003 № 131-ФЗ «Об общих принципах организации местного самоуправления в Российской Федерации», ст. 32, 33 Градостроительного кодекса Российской Федерации, Уставом</w:t>
      </w:r>
      <w:r w:rsidR="00C8035E" w:rsidRPr="001226B3">
        <w:rPr>
          <w:sz w:val="22"/>
          <w:szCs w:val="22"/>
        </w:rPr>
        <w:t xml:space="preserve"> </w:t>
      </w:r>
      <w:proofErr w:type="spellStart"/>
      <w:r w:rsidR="00C8035E" w:rsidRPr="001226B3">
        <w:rPr>
          <w:sz w:val="22"/>
          <w:szCs w:val="22"/>
        </w:rPr>
        <w:t>Черепановского</w:t>
      </w:r>
      <w:proofErr w:type="spellEnd"/>
      <w:r w:rsidR="00C8035E" w:rsidRPr="001226B3">
        <w:rPr>
          <w:sz w:val="22"/>
          <w:szCs w:val="22"/>
        </w:rPr>
        <w:t xml:space="preserve"> района Новосибирской области</w:t>
      </w:r>
      <w:r w:rsidRPr="001226B3">
        <w:rPr>
          <w:sz w:val="22"/>
          <w:szCs w:val="22"/>
        </w:rPr>
        <w:t xml:space="preserve">, Совет депутатов </w:t>
      </w:r>
      <w:proofErr w:type="spellStart"/>
      <w:r w:rsidRPr="001226B3">
        <w:rPr>
          <w:sz w:val="22"/>
          <w:szCs w:val="22"/>
        </w:rPr>
        <w:t>Черепановского</w:t>
      </w:r>
      <w:proofErr w:type="spellEnd"/>
      <w:r w:rsidRPr="001226B3">
        <w:rPr>
          <w:sz w:val="22"/>
          <w:szCs w:val="22"/>
        </w:rPr>
        <w:t xml:space="preserve"> района Новосибирской области </w:t>
      </w:r>
    </w:p>
    <w:p w:rsidR="001A2F5F" w:rsidRPr="001226B3" w:rsidRDefault="001A2F5F" w:rsidP="001A2F5F">
      <w:pPr>
        <w:jc w:val="both"/>
        <w:rPr>
          <w:sz w:val="22"/>
          <w:szCs w:val="22"/>
        </w:rPr>
      </w:pPr>
      <w:r w:rsidRPr="001226B3">
        <w:rPr>
          <w:sz w:val="22"/>
          <w:szCs w:val="22"/>
        </w:rPr>
        <w:t>РЕШИЛ:</w:t>
      </w:r>
    </w:p>
    <w:p w:rsidR="001A2F5F" w:rsidRDefault="001A2F5F" w:rsidP="001A2F5F">
      <w:pPr>
        <w:tabs>
          <w:tab w:val="left" w:pos="1080"/>
        </w:tabs>
        <w:ind w:firstLine="720"/>
        <w:jc w:val="both"/>
        <w:rPr>
          <w:sz w:val="22"/>
          <w:szCs w:val="22"/>
        </w:rPr>
      </w:pPr>
      <w:r w:rsidRPr="001226B3">
        <w:rPr>
          <w:sz w:val="22"/>
          <w:szCs w:val="22"/>
        </w:rPr>
        <w:t xml:space="preserve">1. В правила землепользования и застройки муниципального образования Искровского сельсовета </w:t>
      </w:r>
      <w:proofErr w:type="spellStart"/>
      <w:r w:rsidRPr="001226B3">
        <w:rPr>
          <w:sz w:val="22"/>
          <w:szCs w:val="22"/>
        </w:rPr>
        <w:t>Черепановского</w:t>
      </w:r>
      <w:proofErr w:type="spellEnd"/>
      <w:r w:rsidRPr="001226B3">
        <w:rPr>
          <w:sz w:val="22"/>
          <w:szCs w:val="22"/>
        </w:rPr>
        <w:t xml:space="preserve"> района Новосибирской области</w:t>
      </w:r>
      <w:r w:rsidR="00C8035E" w:rsidRPr="001226B3">
        <w:rPr>
          <w:sz w:val="22"/>
          <w:szCs w:val="22"/>
        </w:rPr>
        <w:t xml:space="preserve">, утвержденные решением 39-ой сессии Совета депутатов </w:t>
      </w:r>
      <w:proofErr w:type="spellStart"/>
      <w:r w:rsidR="00C8035E" w:rsidRPr="001226B3">
        <w:rPr>
          <w:sz w:val="22"/>
          <w:szCs w:val="22"/>
        </w:rPr>
        <w:t>Черепановского</w:t>
      </w:r>
      <w:proofErr w:type="spellEnd"/>
      <w:r w:rsidR="00C8035E" w:rsidRPr="001226B3">
        <w:rPr>
          <w:sz w:val="22"/>
          <w:szCs w:val="22"/>
        </w:rPr>
        <w:t xml:space="preserve"> района Новосибирской области от 24.12.2019 № 7, </w:t>
      </w:r>
      <w:r w:rsidRPr="001226B3">
        <w:rPr>
          <w:sz w:val="22"/>
          <w:szCs w:val="22"/>
        </w:rPr>
        <w:t>внести следующие изменения:</w:t>
      </w:r>
    </w:p>
    <w:p w:rsidR="001226B3" w:rsidRPr="001226B3" w:rsidRDefault="001226B3" w:rsidP="001A2F5F">
      <w:pPr>
        <w:tabs>
          <w:tab w:val="left" w:pos="1080"/>
        </w:tabs>
        <w:ind w:firstLine="720"/>
        <w:jc w:val="both"/>
        <w:rPr>
          <w:sz w:val="22"/>
          <w:szCs w:val="22"/>
        </w:rPr>
      </w:pPr>
    </w:p>
    <w:p w:rsidR="001226B3" w:rsidRPr="00E11C52" w:rsidRDefault="001226B3" w:rsidP="001226B3">
      <w:pPr>
        <w:spacing w:line="240" w:lineRule="atLeast"/>
        <w:jc w:val="both"/>
        <w:rPr>
          <w:sz w:val="22"/>
          <w:szCs w:val="22"/>
        </w:rPr>
      </w:pPr>
      <w:r>
        <w:rPr>
          <w:sz w:val="22"/>
          <w:szCs w:val="22"/>
        </w:rPr>
        <w:tab/>
      </w:r>
      <w:r w:rsidRPr="00E11C52">
        <w:rPr>
          <w:sz w:val="22"/>
          <w:szCs w:val="22"/>
        </w:rPr>
        <w:t>1.1. статью 7 "Порядок предоставления разрешения на условно разрешенный вид использования земельного участка или объекта капитального строительства" изложить в следующей редакции:</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ab/>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5" w:history="1">
        <w:r w:rsidRPr="00E11C52">
          <w:rPr>
            <w:sz w:val="22"/>
            <w:szCs w:val="22"/>
          </w:rPr>
          <w:t>закона</w:t>
        </w:r>
      </w:hyperlink>
      <w:r w:rsidRPr="00E11C52">
        <w:rPr>
          <w:sz w:val="22"/>
          <w:szCs w:val="22"/>
        </w:rPr>
        <w:t xml:space="preserve"> от 6 апреля 2011 года N 63-ФЗ "Об электронной подписи" (далее - электронный документ, подписанный электронной подписью).</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ab/>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ab/>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ab/>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rsidR="001226B3" w:rsidRPr="00E11C52" w:rsidRDefault="001226B3" w:rsidP="001226B3">
      <w:pPr>
        <w:autoSpaceDE w:val="0"/>
        <w:autoSpaceDN w:val="0"/>
        <w:adjustRightInd w:val="0"/>
        <w:spacing w:line="240" w:lineRule="atLeast"/>
        <w:ind w:firstLine="540"/>
        <w:jc w:val="both"/>
        <w:rPr>
          <w:sz w:val="22"/>
          <w:szCs w:val="22"/>
        </w:rPr>
      </w:pPr>
      <w:bookmarkStart w:id="0" w:name="Par11"/>
      <w:bookmarkEnd w:id="0"/>
      <w:r w:rsidRPr="00E11C52">
        <w:rPr>
          <w:sz w:val="22"/>
          <w:szCs w:val="22"/>
        </w:rPr>
        <w:lastRenderedPageBreak/>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proofErr w:type="spellStart"/>
      <w:r w:rsidRPr="00E11C52">
        <w:rPr>
          <w:sz w:val="22"/>
          <w:szCs w:val="22"/>
        </w:rPr>
        <w:t>Черепановского</w:t>
      </w:r>
      <w:proofErr w:type="spellEnd"/>
      <w:r w:rsidRPr="00E11C52">
        <w:rPr>
          <w:sz w:val="22"/>
          <w:szCs w:val="22"/>
        </w:rPr>
        <w:t xml:space="preserve"> района.</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7.  Глава </w:t>
      </w:r>
      <w:proofErr w:type="spellStart"/>
      <w:r w:rsidRPr="00E11C52">
        <w:rPr>
          <w:sz w:val="22"/>
          <w:szCs w:val="22"/>
        </w:rPr>
        <w:t>Черепановского</w:t>
      </w:r>
      <w:proofErr w:type="spellEnd"/>
      <w:r w:rsidRPr="00E11C52">
        <w:rPr>
          <w:sz w:val="22"/>
          <w:szCs w:val="22"/>
        </w:rPr>
        <w:t xml:space="preserve">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w:t>
      </w:r>
      <w:proofErr w:type="spellStart"/>
      <w:r w:rsidRPr="00E11C52">
        <w:rPr>
          <w:sz w:val="22"/>
          <w:szCs w:val="22"/>
        </w:rPr>
        <w:t>Черепановского</w:t>
      </w:r>
      <w:proofErr w:type="spellEnd"/>
      <w:r w:rsidRPr="00E11C52">
        <w:rPr>
          <w:sz w:val="22"/>
          <w:szCs w:val="22"/>
        </w:rPr>
        <w:t xml:space="preserve"> района,  в сети "Интернет".</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10. Со дня поступления в администрацию </w:t>
      </w:r>
      <w:proofErr w:type="spellStart"/>
      <w:r w:rsidRPr="00E11C52">
        <w:rPr>
          <w:sz w:val="22"/>
          <w:szCs w:val="22"/>
        </w:rPr>
        <w:t>Черепановского</w:t>
      </w:r>
      <w:proofErr w:type="spellEnd"/>
      <w:r w:rsidRPr="00E11C52">
        <w:rPr>
          <w:sz w:val="22"/>
          <w:szCs w:val="22"/>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proofErr w:type="spellStart"/>
      <w:r w:rsidRPr="00E11C52">
        <w:rPr>
          <w:sz w:val="22"/>
          <w:szCs w:val="22"/>
        </w:rPr>
        <w:t>Черепановского</w:t>
      </w:r>
      <w:proofErr w:type="spellEnd"/>
      <w:r w:rsidRPr="00E11C52">
        <w:rPr>
          <w:sz w:val="22"/>
          <w:szCs w:val="22"/>
        </w:rPr>
        <w:t xml:space="preserve"> района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226B3" w:rsidRDefault="001226B3" w:rsidP="001226B3">
      <w:pPr>
        <w:autoSpaceDE w:val="0"/>
        <w:autoSpaceDN w:val="0"/>
        <w:adjustRightInd w:val="0"/>
        <w:spacing w:line="240" w:lineRule="atLeast"/>
        <w:ind w:firstLine="540"/>
        <w:jc w:val="both"/>
        <w:rPr>
          <w:sz w:val="22"/>
          <w:szCs w:val="22"/>
        </w:rPr>
      </w:pPr>
      <w:r w:rsidRPr="00E11C52">
        <w:rPr>
          <w:sz w:val="22"/>
          <w:szCs w:val="22"/>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226B3" w:rsidRPr="00E11C52" w:rsidRDefault="001226B3" w:rsidP="001226B3">
      <w:pPr>
        <w:autoSpaceDE w:val="0"/>
        <w:autoSpaceDN w:val="0"/>
        <w:adjustRightInd w:val="0"/>
        <w:spacing w:line="240" w:lineRule="atLeast"/>
        <w:ind w:firstLine="540"/>
        <w:jc w:val="both"/>
        <w:rPr>
          <w:sz w:val="22"/>
          <w:szCs w:val="22"/>
        </w:rPr>
      </w:pP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1.2. статью 8 "Отклонение от предельных параметров разрешенного строительства, реконструкции объектов капитального строительства" изложить, в следующей редакции:</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226B3" w:rsidRPr="00E11C52" w:rsidRDefault="001226B3" w:rsidP="001226B3">
      <w:pPr>
        <w:autoSpaceDE w:val="0"/>
        <w:autoSpaceDN w:val="0"/>
        <w:adjustRightInd w:val="0"/>
        <w:spacing w:line="240" w:lineRule="atLeast"/>
        <w:ind w:firstLine="540"/>
        <w:jc w:val="both"/>
        <w:rPr>
          <w:sz w:val="22"/>
          <w:szCs w:val="22"/>
        </w:rPr>
      </w:pPr>
      <w:bookmarkStart w:id="1" w:name="Par1"/>
      <w:bookmarkEnd w:id="1"/>
      <w:r w:rsidRPr="00E11C52">
        <w:rPr>
          <w:sz w:val="22"/>
          <w:szCs w:val="22"/>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w:t>
      </w:r>
      <w:r w:rsidRPr="00E11C52">
        <w:rPr>
          <w:sz w:val="22"/>
          <w:szCs w:val="22"/>
        </w:rPr>
        <w:lastRenderedPageBreak/>
        <w:t>капитального строительства может быть направлено в форме электронного документа, подписанного электронной подписью.</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в порядке определенном в Уставе </w:t>
      </w:r>
      <w:proofErr w:type="spellStart"/>
      <w:r w:rsidRPr="00E11C52">
        <w:rPr>
          <w:sz w:val="22"/>
          <w:szCs w:val="22"/>
        </w:rPr>
        <w:t>Черепановского</w:t>
      </w:r>
      <w:proofErr w:type="spellEnd"/>
      <w:r w:rsidRPr="00E11C52">
        <w:rPr>
          <w:sz w:val="22"/>
          <w:szCs w:val="22"/>
        </w:rPr>
        <w:t xml:space="preserve"> района Новосибирской области и решении сессии Совета депутатов </w:t>
      </w:r>
      <w:proofErr w:type="spellStart"/>
      <w:r w:rsidRPr="00E11C52">
        <w:rPr>
          <w:sz w:val="22"/>
          <w:szCs w:val="22"/>
        </w:rPr>
        <w:t>Черепановского</w:t>
      </w:r>
      <w:proofErr w:type="spellEnd"/>
      <w:r w:rsidRPr="00E11C52">
        <w:rPr>
          <w:sz w:val="22"/>
          <w:szCs w:val="22"/>
        </w:rPr>
        <w:t xml:space="preserve"> района Новосибирской области от 18.07.2018 № 7 "Об утверждении Положения "О порядке проведения публичных слушаний в сфере градостроительной деятельности на территории </w:t>
      </w:r>
      <w:proofErr w:type="spellStart"/>
      <w:r w:rsidRPr="00E11C52">
        <w:rPr>
          <w:sz w:val="22"/>
          <w:szCs w:val="22"/>
        </w:rPr>
        <w:t>Черепановского</w:t>
      </w:r>
      <w:proofErr w:type="spellEnd"/>
      <w:r w:rsidRPr="00E11C52">
        <w:rPr>
          <w:sz w:val="22"/>
          <w:szCs w:val="22"/>
        </w:rPr>
        <w:t xml:space="preserve"> района Новосибирской области", </w:t>
      </w:r>
      <w:r w:rsidRPr="00E11C52">
        <w:rPr>
          <w:color w:val="000000"/>
          <w:sz w:val="22"/>
          <w:szCs w:val="22"/>
          <w:shd w:val="clear" w:color="auto" w:fill="FFFFFF"/>
        </w:rPr>
        <w:t>за исключением случая, указанного в </w:t>
      </w:r>
      <w:hyperlink r:id="rId6" w:anchor="dst3127" w:history="1">
        <w:r w:rsidRPr="00E11C52">
          <w:rPr>
            <w:rStyle w:val="a9"/>
            <w:color w:val="666699"/>
            <w:sz w:val="22"/>
            <w:szCs w:val="22"/>
            <w:shd w:val="clear" w:color="auto" w:fill="FFFFFF"/>
          </w:rPr>
          <w:t>части 1.1</w:t>
        </w:r>
      </w:hyperlink>
      <w:r w:rsidRPr="00E11C52">
        <w:rPr>
          <w:color w:val="000000"/>
          <w:sz w:val="22"/>
          <w:szCs w:val="22"/>
          <w:shd w:val="clear" w:color="auto" w:fill="FFFFFF"/>
        </w:rPr>
        <w:t> настоящей статьи.</w:t>
      </w:r>
      <w:r w:rsidRPr="00E11C52">
        <w:rPr>
          <w:sz w:val="22"/>
          <w:szCs w:val="22"/>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226B3" w:rsidRPr="00E11C52" w:rsidRDefault="001226B3" w:rsidP="001226B3">
      <w:pPr>
        <w:autoSpaceDE w:val="0"/>
        <w:autoSpaceDN w:val="0"/>
        <w:adjustRightInd w:val="0"/>
        <w:spacing w:line="240" w:lineRule="atLeast"/>
        <w:ind w:firstLine="540"/>
        <w:jc w:val="both"/>
        <w:rPr>
          <w:sz w:val="22"/>
          <w:szCs w:val="22"/>
        </w:rPr>
      </w:pPr>
      <w:bookmarkStart w:id="2" w:name="Par9"/>
      <w:bookmarkEnd w:id="2"/>
      <w:r w:rsidRPr="00E11C52">
        <w:rPr>
          <w:sz w:val="22"/>
          <w:szCs w:val="22"/>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Pr="00E11C52">
        <w:rPr>
          <w:sz w:val="22"/>
          <w:szCs w:val="22"/>
        </w:rPr>
        <w:t>Черепановского</w:t>
      </w:r>
      <w:proofErr w:type="spellEnd"/>
      <w:r w:rsidRPr="00E11C52">
        <w:rPr>
          <w:sz w:val="22"/>
          <w:szCs w:val="22"/>
        </w:rPr>
        <w:t xml:space="preserve"> района.</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6. Глава </w:t>
      </w:r>
      <w:proofErr w:type="spellStart"/>
      <w:r w:rsidRPr="00E11C52">
        <w:rPr>
          <w:sz w:val="22"/>
          <w:szCs w:val="22"/>
        </w:rPr>
        <w:t>Черепановского</w:t>
      </w:r>
      <w:proofErr w:type="spellEnd"/>
      <w:r w:rsidRPr="00E11C52">
        <w:rPr>
          <w:sz w:val="22"/>
          <w:szCs w:val="22"/>
        </w:rPr>
        <w:t xml:space="preserve">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6.1. Со дня поступления в администрацию </w:t>
      </w:r>
      <w:proofErr w:type="spellStart"/>
      <w:r w:rsidRPr="00E11C52">
        <w:rPr>
          <w:sz w:val="22"/>
          <w:szCs w:val="22"/>
        </w:rPr>
        <w:t>Черепановского</w:t>
      </w:r>
      <w:proofErr w:type="spellEnd"/>
      <w:r w:rsidRPr="00E11C52">
        <w:rPr>
          <w:sz w:val="22"/>
          <w:szCs w:val="22"/>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proofErr w:type="spellStart"/>
      <w:r w:rsidRPr="00E11C52">
        <w:rPr>
          <w:sz w:val="22"/>
          <w:szCs w:val="22"/>
        </w:rPr>
        <w:t>Черепановского</w:t>
      </w:r>
      <w:proofErr w:type="spellEnd"/>
      <w:r w:rsidRPr="00E11C52">
        <w:rPr>
          <w:sz w:val="22"/>
          <w:szCs w:val="22"/>
        </w:rPr>
        <w:t xml:space="preserve"> района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226B3" w:rsidRPr="00E11C52" w:rsidRDefault="001226B3" w:rsidP="001226B3">
      <w:pPr>
        <w:autoSpaceDE w:val="0"/>
        <w:autoSpaceDN w:val="0"/>
        <w:adjustRightInd w:val="0"/>
        <w:spacing w:line="240" w:lineRule="atLeast"/>
        <w:ind w:firstLine="540"/>
        <w:jc w:val="both"/>
        <w:rPr>
          <w:sz w:val="22"/>
          <w:szCs w:val="22"/>
        </w:rPr>
      </w:pP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1.3. статью 10 " Особенности подготовки документации по планировке территории применительно к территории </w:t>
      </w:r>
      <w:r>
        <w:rPr>
          <w:sz w:val="22"/>
          <w:szCs w:val="22"/>
        </w:rPr>
        <w:t xml:space="preserve">Искровского </w:t>
      </w:r>
      <w:r w:rsidRPr="00E11C52">
        <w:rPr>
          <w:sz w:val="22"/>
          <w:szCs w:val="22"/>
        </w:rPr>
        <w:t xml:space="preserve">сельсовета </w:t>
      </w:r>
      <w:proofErr w:type="spellStart"/>
      <w:r w:rsidRPr="00E11C52">
        <w:rPr>
          <w:sz w:val="22"/>
          <w:szCs w:val="22"/>
        </w:rPr>
        <w:t>Черепановского</w:t>
      </w:r>
      <w:proofErr w:type="spellEnd"/>
      <w:r w:rsidRPr="00E11C52">
        <w:rPr>
          <w:sz w:val="22"/>
          <w:szCs w:val="22"/>
        </w:rPr>
        <w:t xml:space="preserve"> района Новосибирской области" изложить, в следующей редакции:</w:t>
      </w:r>
    </w:p>
    <w:p w:rsidR="001226B3" w:rsidRPr="00E11C52" w:rsidRDefault="001226B3" w:rsidP="001226B3">
      <w:pPr>
        <w:autoSpaceDE w:val="0"/>
        <w:autoSpaceDN w:val="0"/>
        <w:adjustRightInd w:val="0"/>
        <w:spacing w:line="240" w:lineRule="atLeast"/>
        <w:jc w:val="both"/>
        <w:rPr>
          <w:rFonts w:eastAsiaTheme="minorHAnsi"/>
          <w:sz w:val="22"/>
          <w:szCs w:val="22"/>
          <w:lang w:eastAsia="en-US"/>
        </w:rPr>
      </w:pPr>
      <w:r w:rsidRPr="00E11C52">
        <w:rPr>
          <w:sz w:val="22"/>
          <w:szCs w:val="22"/>
        </w:rPr>
        <w:tab/>
        <w:t xml:space="preserve">1. Решения о подготовке документации по планировке территории принимается администрацией </w:t>
      </w:r>
      <w:proofErr w:type="spellStart"/>
      <w:r w:rsidRPr="00E11C52">
        <w:rPr>
          <w:sz w:val="22"/>
          <w:szCs w:val="22"/>
        </w:rPr>
        <w:t>Черепановского</w:t>
      </w:r>
      <w:proofErr w:type="spellEnd"/>
      <w:r w:rsidRPr="00E11C52">
        <w:rPr>
          <w:sz w:val="22"/>
          <w:szCs w:val="22"/>
        </w:rPr>
        <w:t xml:space="preserve"> района, </w:t>
      </w:r>
      <w:r w:rsidRPr="00E11C52">
        <w:rPr>
          <w:rFonts w:eastAsiaTheme="minorHAnsi"/>
          <w:sz w:val="22"/>
          <w:szCs w:val="22"/>
          <w:lang w:eastAsia="en-US"/>
        </w:rPr>
        <w:t xml:space="preserve">за исключением случаев, указанных в </w:t>
      </w:r>
      <w:hyperlink r:id="rId7" w:history="1">
        <w:r w:rsidRPr="00E11C52">
          <w:rPr>
            <w:rFonts w:eastAsiaTheme="minorHAnsi"/>
            <w:color w:val="0000FF"/>
            <w:sz w:val="22"/>
            <w:szCs w:val="22"/>
            <w:lang w:eastAsia="en-US"/>
          </w:rPr>
          <w:t>части 1.1</w:t>
        </w:r>
      </w:hyperlink>
      <w:r w:rsidRPr="00E11C52">
        <w:rPr>
          <w:rFonts w:eastAsiaTheme="minorHAnsi"/>
          <w:sz w:val="22"/>
          <w:szCs w:val="22"/>
          <w:lang w:eastAsia="en-US"/>
        </w:rPr>
        <w:t xml:space="preserve"> настоящей статьи и части </w:t>
      </w:r>
      <w:hyperlink r:id="rId8" w:history="1">
        <w:r w:rsidRPr="00E11C52">
          <w:rPr>
            <w:rFonts w:eastAsiaTheme="minorHAnsi"/>
            <w:color w:val="0000FF"/>
            <w:sz w:val="22"/>
            <w:szCs w:val="22"/>
            <w:lang w:eastAsia="en-US"/>
          </w:rPr>
          <w:t>12.12</w:t>
        </w:r>
      </w:hyperlink>
      <w:r w:rsidRPr="00E11C52">
        <w:rPr>
          <w:sz w:val="22"/>
          <w:szCs w:val="22"/>
        </w:rPr>
        <w:t xml:space="preserve"> ст. 45 Градостроительного кодекса Российской Федерации.</w:t>
      </w:r>
      <w:r w:rsidRPr="00E11C52">
        <w:rPr>
          <w:rFonts w:eastAsiaTheme="minorHAnsi"/>
          <w:sz w:val="22"/>
          <w:szCs w:val="22"/>
          <w:lang w:eastAsia="en-US"/>
        </w:rPr>
        <w:t xml:space="preserve"> </w:t>
      </w:r>
      <w:bookmarkStart w:id="3" w:name="Par2"/>
      <w:bookmarkEnd w:id="3"/>
    </w:p>
    <w:p w:rsidR="001226B3" w:rsidRPr="00E11C52" w:rsidRDefault="001226B3" w:rsidP="001226B3">
      <w:pPr>
        <w:autoSpaceDE w:val="0"/>
        <w:autoSpaceDN w:val="0"/>
        <w:adjustRightInd w:val="0"/>
        <w:spacing w:line="240" w:lineRule="atLeast"/>
        <w:jc w:val="both"/>
        <w:rPr>
          <w:rFonts w:eastAsiaTheme="minorHAnsi"/>
          <w:sz w:val="22"/>
          <w:szCs w:val="22"/>
          <w:lang w:eastAsia="en-US"/>
        </w:rPr>
      </w:pPr>
      <w:r w:rsidRPr="00E11C52">
        <w:rPr>
          <w:rFonts w:eastAsiaTheme="minorHAnsi"/>
          <w:sz w:val="22"/>
          <w:szCs w:val="22"/>
          <w:lang w:eastAsia="en-US"/>
        </w:rPr>
        <w:tab/>
      </w:r>
      <w:r w:rsidRPr="00E11C52">
        <w:rPr>
          <w:sz w:val="22"/>
          <w:szCs w:val="22"/>
        </w:rPr>
        <w:t>1.1. Решения о подготовке документации по планировке территории принимаются самостоятельно:</w:t>
      </w:r>
    </w:p>
    <w:p w:rsidR="001226B3" w:rsidRPr="00E11C52" w:rsidRDefault="001226B3" w:rsidP="001226B3">
      <w:pPr>
        <w:autoSpaceDE w:val="0"/>
        <w:autoSpaceDN w:val="0"/>
        <w:adjustRightInd w:val="0"/>
        <w:spacing w:line="240" w:lineRule="atLeast"/>
        <w:jc w:val="both"/>
        <w:rPr>
          <w:rFonts w:eastAsiaTheme="minorHAnsi"/>
          <w:sz w:val="22"/>
          <w:szCs w:val="22"/>
          <w:lang w:eastAsia="en-US"/>
        </w:rPr>
      </w:pPr>
      <w:r w:rsidRPr="00E11C52">
        <w:rPr>
          <w:rFonts w:eastAsiaTheme="minorHAnsi"/>
          <w:sz w:val="22"/>
          <w:szCs w:val="22"/>
          <w:lang w:eastAsia="en-US"/>
        </w:rPr>
        <w:tab/>
      </w:r>
      <w:r w:rsidRPr="00E11C52">
        <w:rPr>
          <w:sz w:val="22"/>
          <w:szCs w:val="22"/>
        </w:rPr>
        <w:t>1) лицами, с которыми заключены договоры о комплексном развитии территории;</w:t>
      </w:r>
    </w:p>
    <w:p w:rsidR="001226B3" w:rsidRPr="00E11C52" w:rsidRDefault="001226B3" w:rsidP="001226B3">
      <w:pPr>
        <w:autoSpaceDE w:val="0"/>
        <w:autoSpaceDN w:val="0"/>
        <w:adjustRightInd w:val="0"/>
        <w:spacing w:line="240" w:lineRule="atLeast"/>
        <w:jc w:val="both"/>
        <w:rPr>
          <w:sz w:val="22"/>
          <w:szCs w:val="22"/>
        </w:rPr>
      </w:pPr>
      <w:bookmarkStart w:id="4" w:name="Par6"/>
      <w:bookmarkEnd w:id="4"/>
      <w:r w:rsidRPr="00E11C52">
        <w:rPr>
          <w:sz w:val="22"/>
          <w:szCs w:val="22"/>
        </w:rPr>
        <w:tab/>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t>
      </w:r>
      <w:r w:rsidRPr="00E11C52">
        <w:rPr>
          <w:rFonts w:eastAsiaTheme="minorHAnsi"/>
          <w:sz w:val="22"/>
          <w:szCs w:val="22"/>
          <w:lang w:eastAsia="en-US"/>
        </w:rPr>
        <w:t>за исключением случаев, указанных</w:t>
      </w:r>
      <w:bookmarkStart w:id="5" w:name="Par8"/>
      <w:bookmarkEnd w:id="5"/>
      <w:r w:rsidRPr="00E11C52">
        <w:rPr>
          <w:rFonts w:eastAsiaTheme="minorHAnsi"/>
          <w:sz w:val="22"/>
          <w:szCs w:val="22"/>
          <w:lang w:eastAsia="en-US"/>
        </w:rPr>
        <w:t xml:space="preserve"> в части </w:t>
      </w:r>
      <w:hyperlink r:id="rId9" w:history="1">
        <w:r w:rsidRPr="00E11C52">
          <w:rPr>
            <w:rFonts w:eastAsiaTheme="minorHAnsi"/>
            <w:color w:val="0000FF"/>
            <w:sz w:val="22"/>
            <w:szCs w:val="22"/>
            <w:lang w:eastAsia="en-US"/>
          </w:rPr>
          <w:t>12.12</w:t>
        </w:r>
      </w:hyperlink>
      <w:r w:rsidRPr="00E11C52">
        <w:rPr>
          <w:sz w:val="22"/>
          <w:szCs w:val="22"/>
        </w:rPr>
        <w:t xml:space="preserve"> ст. 45 Градостроительного кодекса Российской Федерации;</w:t>
      </w:r>
    </w:p>
    <w:p w:rsidR="001226B3" w:rsidRPr="00E11C52" w:rsidRDefault="001226B3" w:rsidP="001226B3">
      <w:pPr>
        <w:autoSpaceDE w:val="0"/>
        <w:autoSpaceDN w:val="0"/>
        <w:adjustRightInd w:val="0"/>
        <w:spacing w:line="240" w:lineRule="atLeast"/>
        <w:jc w:val="both"/>
        <w:rPr>
          <w:rFonts w:eastAsiaTheme="minorHAnsi"/>
          <w:sz w:val="22"/>
          <w:szCs w:val="22"/>
          <w:lang w:eastAsia="en-US"/>
        </w:rPr>
      </w:pPr>
      <w:r w:rsidRPr="00E11C52">
        <w:rPr>
          <w:sz w:val="22"/>
          <w:szCs w:val="22"/>
        </w:rPr>
        <w:tab/>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t>
      </w:r>
      <w:r w:rsidRPr="00E11C52">
        <w:rPr>
          <w:rFonts w:eastAsiaTheme="minorHAnsi"/>
          <w:sz w:val="22"/>
          <w:szCs w:val="22"/>
          <w:lang w:eastAsia="en-US"/>
        </w:rPr>
        <w:t xml:space="preserve">за исключением случаев, указанных части </w:t>
      </w:r>
      <w:hyperlink r:id="rId10" w:history="1">
        <w:r w:rsidRPr="00E11C52">
          <w:rPr>
            <w:rFonts w:eastAsiaTheme="minorHAnsi"/>
            <w:color w:val="0000FF"/>
            <w:sz w:val="22"/>
            <w:szCs w:val="22"/>
            <w:lang w:eastAsia="en-US"/>
          </w:rPr>
          <w:t>12.12</w:t>
        </w:r>
      </w:hyperlink>
      <w:r w:rsidRPr="00E11C52">
        <w:rPr>
          <w:sz w:val="22"/>
          <w:szCs w:val="22"/>
        </w:rPr>
        <w:t xml:space="preserve"> ст. 45 Градостроительного кодекса Российской Федерации;</w:t>
      </w:r>
    </w:p>
    <w:p w:rsidR="001226B3" w:rsidRPr="00E11C52" w:rsidRDefault="001226B3" w:rsidP="001226B3">
      <w:pPr>
        <w:autoSpaceDE w:val="0"/>
        <w:autoSpaceDN w:val="0"/>
        <w:adjustRightInd w:val="0"/>
        <w:spacing w:line="240" w:lineRule="atLeast"/>
        <w:jc w:val="both"/>
        <w:rPr>
          <w:sz w:val="22"/>
          <w:szCs w:val="22"/>
        </w:rPr>
      </w:pPr>
      <w:r w:rsidRPr="00E11C52">
        <w:rPr>
          <w:sz w:val="22"/>
          <w:szCs w:val="22"/>
        </w:rPr>
        <w:tab/>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1.2. В случаях, предусмотренных </w:t>
      </w:r>
      <w:hyperlink w:anchor="Par2" w:history="1">
        <w:r w:rsidRPr="00E11C52">
          <w:rPr>
            <w:sz w:val="22"/>
            <w:szCs w:val="22"/>
          </w:rPr>
          <w:t>частью 1.1</w:t>
        </w:r>
      </w:hyperlink>
      <w:r w:rsidRPr="00E11C52">
        <w:rPr>
          <w:sz w:val="22"/>
          <w:szCs w:val="22"/>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226B3" w:rsidRPr="00E11C52" w:rsidRDefault="001226B3" w:rsidP="001226B3">
      <w:pPr>
        <w:autoSpaceDE w:val="0"/>
        <w:autoSpaceDN w:val="0"/>
        <w:adjustRightInd w:val="0"/>
        <w:spacing w:line="240" w:lineRule="atLeast"/>
        <w:ind w:firstLine="540"/>
        <w:jc w:val="both"/>
        <w:rPr>
          <w:sz w:val="22"/>
          <w:szCs w:val="22"/>
        </w:rPr>
      </w:pPr>
      <w:bookmarkStart w:id="6" w:name="Par15"/>
      <w:bookmarkStart w:id="7" w:name="Par17"/>
      <w:bookmarkStart w:id="8" w:name="Par23"/>
      <w:bookmarkEnd w:id="6"/>
      <w:bookmarkEnd w:id="7"/>
      <w:bookmarkEnd w:id="8"/>
      <w:r w:rsidRPr="00E11C52">
        <w:rPr>
          <w:sz w:val="22"/>
          <w:szCs w:val="22"/>
        </w:rPr>
        <w:lastRenderedPageBreak/>
        <w:t xml:space="preserve">2. Администрация </w:t>
      </w:r>
      <w:proofErr w:type="spellStart"/>
      <w:r w:rsidRPr="00E11C52">
        <w:rPr>
          <w:sz w:val="22"/>
          <w:szCs w:val="22"/>
        </w:rPr>
        <w:t>Черепановского</w:t>
      </w:r>
      <w:proofErr w:type="spellEnd"/>
      <w:r w:rsidRPr="00E11C52">
        <w:rPr>
          <w:sz w:val="22"/>
          <w:szCs w:val="22"/>
        </w:rPr>
        <w:t xml:space="preserve">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2" w:history="1">
        <w:r w:rsidRPr="00E11C52">
          <w:rPr>
            <w:sz w:val="22"/>
            <w:szCs w:val="22"/>
          </w:rPr>
          <w:t>части 1.1</w:t>
        </w:r>
      </w:hyperlink>
      <w:r w:rsidRPr="00E11C52">
        <w:rPr>
          <w:sz w:val="22"/>
          <w:szCs w:val="22"/>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в границах муниципального района.</w:t>
      </w:r>
    </w:p>
    <w:p w:rsidR="001226B3" w:rsidRPr="00E11C52" w:rsidRDefault="001226B3" w:rsidP="001226B3">
      <w:pPr>
        <w:autoSpaceDE w:val="0"/>
        <w:autoSpaceDN w:val="0"/>
        <w:adjustRightInd w:val="0"/>
        <w:spacing w:line="240" w:lineRule="atLeast"/>
        <w:ind w:firstLine="540"/>
        <w:jc w:val="both"/>
        <w:rPr>
          <w:sz w:val="22"/>
          <w:szCs w:val="22"/>
        </w:rPr>
      </w:pPr>
      <w:bookmarkStart w:id="9" w:name="Par25"/>
      <w:bookmarkStart w:id="10" w:name="Par29"/>
      <w:bookmarkEnd w:id="9"/>
      <w:bookmarkEnd w:id="10"/>
      <w:r w:rsidRPr="00E11C52">
        <w:rPr>
          <w:sz w:val="22"/>
          <w:szCs w:val="22"/>
        </w:rPr>
        <w:t xml:space="preserve">3. Не допускается осуществлять подготовку документации по планировке территории (за исключением случая, предусмотренного </w:t>
      </w:r>
      <w:hyperlink r:id="rId11" w:history="1">
        <w:r w:rsidRPr="00E11C52">
          <w:rPr>
            <w:sz w:val="22"/>
            <w:szCs w:val="22"/>
          </w:rPr>
          <w:t>частью 6 статьи 18</w:t>
        </w:r>
      </w:hyperlink>
      <w:r w:rsidRPr="00E11C52">
        <w:rPr>
          <w:sz w:val="22"/>
          <w:szCs w:val="22"/>
        </w:rPr>
        <w:t xml:space="preserve"> Градостроительного Кодекса), предусматривающей размещение объектов местного значения муниципального района, объектов местного значения поселения, если размещение таких объектов не предусмотрено соответственно документами территориального планирования </w:t>
      </w:r>
      <w:proofErr w:type="spellStart"/>
      <w:r w:rsidRPr="00E11C52">
        <w:rPr>
          <w:sz w:val="22"/>
          <w:szCs w:val="22"/>
        </w:rPr>
        <w:t>Черепановского</w:t>
      </w:r>
      <w:proofErr w:type="spellEnd"/>
      <w:r w:rsidRPr="00E11C52">
        <w:rPr>
          <w:sz w:val="22"/>
          <w:szCs w:val="22"/>
        </w:rPr>
        <w:t xml:space="preserve"> района, генеральными планами сельских поселений </w:t>
      </w:r>
      <w:proofErr w:type="spellStart"/>
      <w:r w:rsidRPr="00E11C52">
        <w:rPr>
          <w:sz w:val="22"/>
          <w:szCs w:val="22"/>
        </w:rPr>
        <w:t>Черепановского</w:t>
      </w:r>
      <w:proofErr w:type="spellEnd"/>
      <w:r w:rsidRPr="00E11C52">
        <w:rPr>
          <w:sz w:val="22"/>
          <w:szCs w:val="22"/>
        </w:rPr>
        <w:t xml:space="preserve"> района.</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4. В случае принятия решения о подготовке документации по планировке территории администрация </w:t>
      </w:r>
      <w:proofErr w:type="spellStart"/>
      <w:r w:rsidRPr="00E11C52">
        <w:rPr>
          <w:sz w:val="22"/>
          <w:szCs w:val="22"/>
        </w:rPr>
        <w:t>Черепановского</w:t>
      </w:r>
      <w:proofErr w:type="spellEnd"/>
      <w:r w:rsidRPr="00E11C52">
        <w:rPr>
          <w:sz w:val="22"/>
          <w:szCs w:val="22"/>
        </w:rPr>
        <w:t xml:space="preserve"> района, заинтересованное лицо, указанное в </w:t>
      </w:r>
      <w:hyperlink w:anchor="Par2" w:history="1">
        <w:r w:rsidRPr="00E11C52">
          <w:rPr>
            <w:sz w:val="22"/>
            <w:szCs w:val="22"/>
          </w:rPr>
          <w:t>части 1.1</w:t>
        </w:r>
      </w:hyperlink>
      <w:r w:rsidRPr="00E11C52">
        <w:rPr>
          <w:sz w:val="22"/>
          <w:szCs w:val="22"/>
        </w:rPr>
        <w:t xml:space="preserve">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5. Подготовка документации по планировке территории осуществляется администрацией </w:t>
      </w:r>
      <w:proofErr w:type="spellStart"/>
      <w:r w:rsidRPr="00E11C52">
        <w:rPr>
          <w:sz w:val="22"/>
          <w:szCs w:val="22"/>
        </w:rPr>
        <w:t>Черепановского</w:t>
      </w:r>
      <w:proofErr w:type="spellEnd"/>
      <w:r w:rsidRPr="00E11C52">
        <w:rPr>
          <w:sz w:val="22"/>
          <w:szCs w:val="22"/>
        </w:rPr>
        <w:t xml:space="preserve"> района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2" w:history="1">
        <w:r w:rsidRPr="00E11C52">
          <w:rPr>
            <w:sz w:val="22"/>
            <w:szCs w:val="22"/>
          </w:rPr>
          <w:t>частью 1.1</w:t>
        </w:r>
      </w:hyperlink>
      <w:r w:rsidRPr="00E11C52">
        <w:rPr>
          <w:sz w:val="22"/>
          <w:szCs w:val="22"/>
        </w:rPr>
        <w:t xml:space="preserve"> настоящей статьи.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w:t>
      </w:r>
    </w:p>
    <w:p w:rsidR="001226B3" w:rsidRPr="00E11C52" w:rsidRDefault="001226B3" w:rsidP="001226B3">
      <w:pPr>
        <w:autoSpaceDE w:val="0"/>
        <w:autoSpaceDN w:val="0"/>
        <w:adjustRightInd w:val="0"/>
        <w:spacing w:line="240" w:lineRule="atLeast"/>
        <w:ind w:firstLine="540"/>
        <w:jc w:val="both"/>
        <w:rPr>
          <w:sz w:val="22"/>
          <w:szCs w:val="22"/>
        </w:rPr>
      </w:pPr>
      <w:bookmarkStart w:id="11" w:name="Par47"/>
      <w:bookmarkEnd w:id="11"/>
      <w:r w:rsidRPr="00E11C52">
        <w:rPr>
          <w:sz w:val="22"/>
          <w:szCs w:val="22"/>
        </w:rPr>
        <w:t xml:space="preserve">6.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2" w:history="1">
        <w:r w:rsidRPr="00E11C52">
          <w:rPr>
            <w:sz w:val="22"/>
            <w:szCs w:val="22"/>
          </w:rPr>
          <w:t>части 1 статьи 11</w:t>
        </w:r>
      </w:hyperlink>
      <w:r w:rsidRPr="00E11C52">
        <w:rPr>
          <w:sz w:val="22"/>
          <w:szCs w:val="22"/>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6.1. Лица, указанные в </w:t>
      </w:r>
      <w:hyperlink w:anchor="Par6" w:history="1">
        <w:r w:rsidRPr="00E11C52">
          <w:rPr>
            <w:sz w:val="22"/>
            <w:szCs w:val="22"/>
          </w:rPr>
          <w:t>пунктах 3</w:t>
        </w:r>
      </w:hyperlink>
      <w:r w:rsidRPr="00E11C52">
        <w:rPr>
          <w:sz w:val="22"/>
          <w:szCs w:val="22"/>
        </w:rPr>
        <w:t xml:space="preserve"> и </w:t>
      </w:r>
      <w:hyperlink w:anchor="Par8" w:history="1">
        <w:r w:rsidRPr="00E11C52">
          <w:rPr>
            <w:sz w:val="22"/>
            <w:szCs w:val="22"/>
          </w:rPr>
          <w:t>4 части 1.1</w:t>
        </w:r>
      </w:hyperlink>
      <w:r w:rsidRPr="00E11C52">
        <w:rPr>
          <w:sz w:val="22"/>
          <w:szCs w:val="22"/>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Par47" w:history="1">
        <w:r w:rsidRPr="00E11C52">
          <w:rPr>
            <w:sz w:val="22"/>
            <w:szCs w:val="22"/>
          </w:rPr>
          <w:t>части 6</w:t>
        </w:r>
      </w:hyperlink>
      <w:r w:rsidRPr="00E11C52">
        <w:rPr>
          <w:sz w:val="22"/>
          <w:szCs w:val="22"/>
        </w:rPr>
        <w:t xml:space="preserve"> настоящей статьи, и направляют такую документацию для утверждения в администрацию </w:t>
      </w:r>
      <w:proofErr w:type="spellStart"/>
      <w:r w:rsidRPr="00E11C52">
        <w:rPr>
          <w:sz w:val="22"/>
          <w:szCs w:val="22"/>
        </w:rPr>
        <w:t>Черепановского</w:t>
      </w:r>
      <w:proofErr w:type="spellEnd"/>
      <w:r w:rsidRPr="00E11C52">
        <w:rPr>
          <w:sz w:val="22"/>
          <w:szCs w:val="22"/>
        </w:rPr>
        <w:t xml:space="preserve"> района.</w:t>
      </w:r>
    </w:p>
    <w:p w:rsidR="001226B3" w:rsidRPr="00E11C52" w:rsidRDefault="001226B3" w:rsidP="001226B3">
      <w:pPr>
        <w:autoSpaceDE w:val="0"/>
        <w:autoSpaceDN w:val="0"/>
        <w:adjustRightInd w:val="0"/>
        <w:spacing w:line="240" w:lineRule="atLeast"/>
        <w:ind w:firstLine="540"/>
        <w:jc w:val="both"/>
        <w:rPr>
          <w:sz w:val="22"/>
          <w:szCs w:val="22"/>
        </w:rPr>
      </w:pPr>
      <w:bookmarkStart w:id="12" w:name="Par51"/>
      <w:bookmarkEnd w:id="12"/>
      <w:r w:rsidRPr="00E11C52">
        <w:rPr>
          <w:sz w:val="22"/>
          <w:szCs w:val="22"/>
        </w:rPr>
        <w:t>6.2.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6.3.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7. В случае, если решение о подготовке документации по планировке территории принимается администрацией </w:t>
      </w:r>
      <w:proofErr w:type="spellStart"/>
      <w:r w:rsidRPr="00E11C52">
        <w:rPr>
          <w:sz w:val="22"/>
          <w:szCs w:val="22"/>
        </w:rPr>
        <w:t>Черепановского</w:t>
      </w:r>
      <w:proofErr w:type="spellEnd"/>
      <w:r w:rsidRPr="00E11C52">
        <w:rPr>
          <w:sz w:val="22"/>
          <w:szCs w:val="22"/>
        </w:rPr>
        <w:t xml:space="preserve">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8. Проекты планировки территории и проекты межевания территории, решение об утверждении которых принимается в соответствии с настоящей статьей,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13" w:history="1">
        <w:r w:rsidRPr="00E11C52">
          <w:rPr>
            <w:sz w:val="22"/>
            <w:szCs w:val="22"/>
          </w:rPr>
          <w:t>частью 5.1 статьи 46</w:t>
        </w:r>
      </w:hyperlink>
      <w:r w:rsidRPr="00E11C52">
        <w:rPr>
          <w:sz w:val="22"/>
          <w:szCs w:val="22"/>
        </w:rPr>
        <w:t xml:space="preserve">  Градостроительного Кодекса. Администрация </w:t>
      </w:r>
      <w:proofErr w:type="spellStart"/>
      <w:r w:rsidRPr="00E11C52">
        <w:rPr>
          <w:sz w:val="22"/>
          <w:szCs w:val="22"/>
        </w:rPr>
        <w:t>Черепановского</w:t>
      </w:r>
      <w:proofErr w:type="spellEnd"/>
      <w:r w:rsidRPr="00E11C52">
        <w:rPr>
          <w:sz w:val="22"/>
          <w:szCs w:val="22"/>
        </w:rPr>
        <w:t xml:space="preserve"> </w:t>
      </w:r>
      <w:r w:rsidRPr="00E11C52">
        <w:rPr>
          <w:sz w:val="22"/>
          <w:szCs w:val="22"/>
        </w:rPr>
        <w:lastRenderedPageBreak/>
        <w:t>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1226B3" w:rsidRPr="00E11C52" w:rsidRDefault="001226B3" w:rsidP="001226B3">
      <w:pPr>
        <w:autoSpaceDE w:val="0"/>
        <w:autoSpaceDN w:val="0"/>
        <w:adjustRightInd w:val="0"/>
        <w:spacing w:line="240" w:lineRule="atLeast"/>
        <w:ind w:firstLine="540"/>
        <w:jc w:val="both"/>
        <w:rPr>
          <w:sz w:val="22"/>
          <w:szCs w:val="22"/>
        </w:rPr>
      </w:pPr>
      <w:bookmarkStart w:id="13" w:name="Par94"/>
      <w:bookmarkEnd w:id="13"/>
      <w:r w:rsidRPr="00E11C52">
        <w:rPr>
          <w:sz w:val="22"/>
          <w:szCs w:val="22"/>
        </w:rPr>
        <w:t xml:space="preserve">9. Документация по планировке территории, утверждаемая администрацией </w:t>
      </w:r>
      <w:proofErr w:type="spellStart"/>
      <w:r w:rsidRPr="00E11C52">
        <w:rPr>
          <w:sz w:val="22"/>
          <w:szCs w:val="22"/>
        </w:rPr>
        <w:t>Черепановского</w:t>
      </w:r>
      <w:proofErr w:type="spellEnd"/>
      <w:r w:rsidRPr="00E11C52">
        <w:rPr>
          <w:sz w:val="22"/>
          <w:szCs w:val="22"/>
        </w:rPr>
        <w:t xml:space="preserve"> района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10. Администрация </w:t>
      </w:r>
      <w:proofErr w:type="spellStart"/>
      <w:r w:rsidRPr="00E11C52">
        <w:rPr>
          <w:sz w:val="22"/>
          <w:szCs w:val="22"/>
        </w:rPr>
        <w:t>Черепановского</w:t>
      </w:r>
      <w:proofErr w:type="spellEnd"/>
      <w:r w:rsidRPr="00E11C52">
        <w:rPr>
          <w:sz w:val="22"/>
          <w:szCs w:val="22"/>
        </w:rPr>
        <w:t xml:space="preserve"> района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 размещает информацию о такой документации на официальном сайте администрации </w:t>
      </w:r>
      <w:proofErr w:type="spellStart"/>
      <w:r w:rsidRPr="00E11C52">
        <w:rPr>
          <w:sz w:val="22"/>
          <w:szCs w:val="22"/>
        </w:rPr>
        <w:t>Черепановского</w:t>
      </w:r>
      <w:proofErr w:type="spellEnd"/>
      <w:r w:rsidRPr="00E11C52">
        <w:rPr>
          <w:sz w:val="22"/>
          <w:szCs w:val="22"/>
        </w:rPr>
        <w:t xml:space="preserve"> района,  в сети "Интернет".</w:t>
      </w:r>
    </w:p>
    <w:p w:rsidR="001226B3" w:rsidRPr="00E11C52" w:rsidRDefault="001226B3" w:rsidP="001226B3">
      <w:pPr>
        <w:autoSpaceDE w:val="0"/>
        <w:autoSpaceDN w:val="0"/>
        <w:adjustRightInd w:val="0"/>
        <w:spacing w:line="240" w:lineRule="atLeast"/>
        <w:ind w:firstLine="540"/>
        <w:jc w:val="both"/>
        <w:rPr>
          <w:sz w:val="22"/>
          <w:szCs w:val="22"/>
        </w:rPr>
      </w:pP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1.4. статью 11 "Общественные обсуждения, публичные слушания по проектам правил землепользования и застройки" изложить, в следующей редакции:</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1. Подготовка проекта правил землепользования и застройки может осуществляться применительно ко всем территориям поселений, а также к частям территорий поселений с последующим внесением в правила землепользования и застройки изменений, относящихся к другим частям территорий поселений.</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2.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3.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местного значения (за исключением линейных объектов).</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4. Применительно к части территории поселения подготовка проекта правил землепользования и застройки может осуществляться при отсутствии генерального плана поселения.</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5. Решение о подготовке проекта правил землепользования и застройки принимается главой </w:t>
      </w:r>
      <w:proofErr w:type="spellStart"/>
      <w:r w:rsidRPr="00E11C52">
        <w:rPr>
          <w:sz w:val="22"/>
          <w:szCs w:val="22"/>
        </w:rPr>
        <w:t>Черепановского</w:t>
      </w:r>
      <w:proofErr w:type="spellEnd"/>
      <w:r w:rsidRPr="00E11C52">
        <w:rPr>
          <w:sz w:val="22"/>
          <w:szCs w:val="22"/>
        </w:rPr>
        <w:t xml:space="preserve"> района с установлением этапов градостроительного зонирования применительно ко всем территориям поселения, либо к различным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6. Одновременно с принятием решения о подготовке проекта правил землепользования и застройки главой </w:t>
      </w:r>
      <w:proofErr w:type="spellStart"/>
      <w:r w:rsidRPr="00E11C52">
        <w:rPr>
          <w:sz w:val="22"/>
          <w:szCs w:val="22"/>
        </w:rPr>
        <w:t>Черепановского</w:t>
      </w:r>
      <w:proofErr w:type="spellEnd"/>
      <w:r w:rsidRPr="00E11C52">
        <w:rPr>
          <w:sz w:val="22"/>
          <w:szCs w:val="22"/>
        </w:rPr>
        <w:t xml:space="preserve"> района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1226B3" w:rsidRPr="00E11C52" w:rsidRDefault="001226B3" w:rsidP="001226B3">
      <w:pPr>
        <w:autoSpaceDE w:val="0"/>
        <w:autoSpaceDN w:val="0"/>
        <w:adjustRightInd w:val="0"/>
        <w:spacing w:line="240" w:lineRule="atLeast"/>
        <w:ind w:firstLine="540"/>
        <w:jc w:val="both"/>
        <w:rPr>
          <w:sz w:val="22"/>
          <w:szCs w:val="22"/>
        </w:rPr>
      </w:pPr>
      <w:bookmarkStart w:id="14" w:name="Par12"/>
      <w:bookmarkEnd w:id="14"/>
      <w:r w:rsidRPr="00E11C52">
        <w:rPr>
          <w:sz w:val="22"/>
          <w:szCs w:val="22"/>
        </w:rPr>
        <w:t xml:space="preserve">7. Глава </w:t>
      </w:r>
      <w:proofErr w:type="spellStart"/>
      <w:r w:rsidRPr="00E11C52">
        <w:rPr>
          <w:sz w:val="22"/>
          <w:szCs w:val="22"/>
        </w:rPr>
        <w:t>Черепановского</w:t>
      </w:r>
      <w:proofErr w:type="spellEnd"/>
      <w:r w:rsidRPr="00E11C52">
        <w:rPr>
          <w:sz w:val="22"/>
          <w:szCs w:val="22"/>
        </w:rPr>
        <w:t xml:space="preserve"> района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администрации </w:t>
      </w:r>
      <w:proofErr w:type="spellStart"/>
      <w:r w:rsidRPr="00E11C52">
        <w:rPr>
          <w:sz w:val="22"/>
          <w:szCs w:val="22"/>
        </w:rPr>
        <w:t>Черепановского</w:t>
      </w:r>
      <w:proofErr w:type="spellEnd"/>
      <w:r w:rsidRPr="00E11C52">
        <w:rPr>
          <w:sz w:val="22"/>
          <w:szCs w:val="22"/>
        </w:rPr>
        <w:t xml:space="preserve"> района,  в сети "Интернет". </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8. В сообщении о принятии решения о подготовке проекта правил землепользования и застройки указываются:</w:t>
      </w:r>
    </w:p>
    <w:p w:rsidR="001226B3" w:rsidRPr="00E11C52" w:rsidRDefault="001226B3" w:rsidP="001226B3">
      <w:pPr>
        <w:autoSpaceDE w:val="0"/>
        <w:autoSpaceDN w:val="0"/>
        <w:adjustRightInd w:val="0"/>
        <w:spacing w:line="240" w:lineRule="atLeast"/>
        <w:ind w:firstLine="539"/>
        <w:jc w:val="both"/>
        <w:rPr>
          <w:sz w:val="22"/>
          <w:szCs w:val="22"/>
        </w:rPr>
      </w:pPr>
      <w:r w:rsidRPr="00E11C52">
        <w:rPr>
          <w:sz w:val="22"/>
          <w:szCs w:val="22"/>
        </w:rPr>
        <w:t>1) состав и порядок деятельности комиссии;</w:t>
      </w:r>
    </w:p>
    <w:p w:rsidR="001226B3" w:rsidRPr="00E11C52" w:rsidRDefault="001226B3" w:rsidP="001226B3">
      <w:pPr>
        <w:autoSpaceDE w:val="0"/>
        <w:autoSpaceDN w:val="0"/>
        <w:adjustRightInd w:val="0"/>
        <w:spacing w:line="240" w:lineRule="atLeast"/>
        <w:ind w:firstLine="539"/>
        <w:jc w:val="both"/>
        <w:rPr>
          <w:sz w:val="22"/>
          <w:szCs w:val="22"/>
        </w:rPr>
      </w:pPr>
      <w:r w:rsidRPr="00E11C52">
        <w:rPr>
          <w:sz w:val="22"/>
          <w:szCs w:val="22"/>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w:t>
      </w:r>
    </w:p>
    <w:p w:rsidR="001226B3" w:rsidRPr="00E11C52" w:rsidRDefault="001226B3" w:rsidP="001226B3">
      <w:pPr>
        <w:autoSpaceDE w:val="0"/>
        <w:autoSpaceDN w:val="0"/>
        <w:adjustRightInd w:val="0"/>
        <w:spacing w:line="240" w:lineRule="atLeast"/>
        <w:ind w:firstLine="539"/>
        <w:jc w:val="both"/>
        <w:rPr>
          <w:sz w:val="22"/>
          <w:szCs w:val="22"/>
        </w:rPr>
      </w:pPr>
      <w:r w:rsidRPr="00E11C52">
        <w:rPr>
          <w:sz w:val="22"/>
          <w:szCs w:val="22"/>
        </w:rPr>
        <w:t>3) порядок и сроки проведения работ по подготовке проекта правил землепользования и застройки;</w:t>
      </w:r>
    </w:p>
    <w:p w:rsidR="001226B3" w:rsidRPr="00E11C52" w:rsidRDefault="001226B3" w:rsidP="001226B3">
      <w:pPr>
        <w:autoSpaceDE w:val="0"/>
        <w:autoSpaceDN w:val="0"/>
        <w:adjustRightInd w:val="0"/>
        <w:spacing w:line="240" w:lineRule="atLeast"/>
        <w:ind w:firstLine="539"/>
        <w:jc w:val="both"/>
        <w:rPr>
          <w:sz w:val="22"/>
          <w:szCs w:val="22"/>
        </w:rPr>
      </w:pPr>
      <w:r w:rsidRPr="00E11C52">
        <w:rPr>
          <w:sz w:val="22"/>
          <w:szCs w:val="22"/>
        </w:rPr>
        <w:t>4) порядок направления в комиссию предложений заинтересованных лиц по подготовке проекта правил землепользования и застройки;</w:t>
      </w:r>
    </w:p>
    <w:p w:rsidR="001226B3" w:rsidRPr="00E11C52" w:rsidRDefault="001226B3" w:rsidP="001226B3">
      <w:pPr>
        <w:autoSpaceDE w:val="0"/>
        <w:autoSpaceDN w:val="0"/>
        <w:adjustRightInd w:val="0"/>
        <w:spacing w:line="240" w:lineRule="atLeast"/>
        <w:ind w:firstLine="539"/>
        <w:jc w:val="both"/>
        <w:rPr>
          <w:sz w:val="22"/>
          <w:szCs w:val="22"/>
        </w:rPr>
      </w:pPr>
      <w:r w:rsidRPr="00E11C52">
        <w:rPr>
          <w:sz w:val="22"/>
          <w:szCs w:val="22"/>
        </w:rPr>
        <w:t>5) иные вопросы организации работ.</w:t>
      </w:r>
    </w:p>
    <w:p w:rsidR="001226B3" w:rsidRPr="00E11C52" w:rsidRDefault="001226B3" w:rsidP="001226B3">
      <w:pPr>
        <w:autoSpaceDE w:val="0"/>
        <w:autoSpaceDN w:val="0"/>
        <w:adjustRightInd w:val="0"/>
        <w:spacing w:line="240" w:lineRule="atLeast"/>
        <w:ind w:firstLine="540"/>
        <w:jc w:val="both"/>
        <w:rPr>
          <w:sz w:val="22"/>
          <w:szCs w:val="22"/>
        </w:rPr>
      </w:pPr>
      <w:bookmarkStart w:id="15" w:name="Par27"/>
      <w:bookmarkEnd w:id="15"/>
      <w:r w:rsidRPr="00E11C52">
        <w:rPr>
          <w:sz w:val="22"/>
          <w:szCs w:val="22"/>
        </w:rPr>
        <w:t xml:space="preserve">9. Администрация </w:t>
      </w:r>
      <w:proofErr w:type="spellStart"/>
      <w:r w:rsidRPr="00E11C52">
        <w:rPr>
          <w:sz w:val="22"/>
          <w:szCs w:val="22"/>
        </w:rPr>
        <w:t>Черепановского</w:t>
      </w:r>
      <w:proofErr w:type="spellEnd"/>
      <w:r w:rsidRPr="00E11C52">
        <w:rPr>
          <w:sz w:val="22"/>
          <w:szCs w:val="22"/>
        </w:rPr>
        <w:t xml:space="preserve"> района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w:t>
      </w:r>
      <w:proofErr w:type="spellStart"/>
      <w:r w:rsidRPr="00E11C52">
        <w:rPr>
          <w:sz w:val="22"/>
          <w:szCs w:val="22"/>
        </w:rPr>
        <w:t>Черепановского</w:t>
      </w:r>
      <w:proofErr w:type="spellEnd"/>
      <w:r w:rsidRPr="00E11C52">
        <w:rPr>
          <w:sz w:val="22"/>
          <w:szCs w:val="22"/>
        </w:rPr>
        <w:t xml:space="preserve"> 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lastRenderedPageBreak/>
        <w:t xml:space="preserve">10. По результатам проверки администрация </w:t>
      </w:r>
      <w:proofErr w:type="spellStart"/>
      <w:r w:rsidRPr="00E11C52">
        <w:rPr>
          <w:sz w:val="22"/>
          <w:szCs w:val="22"/>
        </w:rPr>
        <w:t>Черепановского</w:t>
      </w:r>
      <w:proofErr w:type="spellEnd"/>
      <w:r w:rsidRPr="00E11C52">
        <w:rPr>
          <w:sz w:val="22"/>
          <w:szCs w:val="22"/>
        </w:rPr>
        <w:t xml:space="preserve"> района направляет проект правил землепользования и застройки, </w:t>
      </w:r>
      <w:r w:rsidRPr="00E11C52">
        <w:rPr>
          <w:color w:val="000000"/>
          <w:sz w:val="22"/>
          <w:szCs w:val="22"/>
          <w:shd w:val="clear" w:color="auto" w:fill="FFFFFF"/>
        </w:rPr>
        <w:t>в случае обнаружения его несоответствия требованиям и документам,</w:t>
      </w:r>
      <w:r w:rsidRPr="00E11C52">
        <w:rPr>
          <w:sz w:val="22"/>
          <w:szCs w:val="22"/>
        </w:rPr>
        <w:t xml:space="preserve"> в комиссию на доработку.</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11. Глава </w:t>
      </w:r>
      <w:proofErr w:type="spellStart"/>
      <w:r w:rsidRPr="00E11C52">
        <w:rPr>
          <w:sz w:val="22"/>
          <w:szCs w:val="22"/>
        </w:rPr>
        <w:t>Черепановского</w:t>
      </w:r>
      <w:proofErr w:type="spellEnd"/>
      <w:r w:rsidRPr="00E11C52">
        <w:rPr>
          <w:sz w:val="22"/>
          <w:szCs w:val="22"/>
        </w:rPr>
        <w:t xml:space="preserve"> района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1226B3" w:rsidRPr="00E11C52" w:rsidRDefault="001226B3" w:rsidP="001226B3">
      <w:pPr>
        <w:autoSpaceDE w:val="0"/>
        <w:autoSpaceDN w:val="0"/>
        <w:adjustRightInd w:val="0"/>
        <w:spacing w:line="240" w:lineRule="atLeast"/>
        <w:jc w:val="both"/>
        <w:rPr>
          <w:sz w:val="22"/>
          <w:szCs w:val="22"/>
        </w:rPr>
      </w:pP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w:t>
      </w:r>
      <w:proofErr w:type="spellStart"/>
      <w:r w:rsidRPr="00E11C52">
        <w:rPr>
          <w:sz w:val="22"/>
          <w:szCs w:val="22"/>
        </w:rPr>
        <w:t>Черепановского</w:t>
      </w:r>
      <w:proofErr w:type="spellEnd"/>
      <w:r w:rsidRPr="00E11C52">
        <w:rPr>
          <w:sz w:val="22"/>
          <w:szCs w:val="22"/>
        </w:rPr>
        <w:t xml:space="preserve"> района Новосибирской области и решением сессии Совета депутатов </w:t>
      </w:r>
      <w:proofErr w:type="spellStart"/>
      <w:r w:rsidRPr="00E11C52">
        <w:rPr>
          <w:sz w:val="22"/>
          <w:szCs w:val="22"/>
        </w:rPr>
        <w:t>Черепановского</w:t>
      </w:r>
      <w:proofErr w:type="spellEnd"/>
      <w:r w:rsidRPr="00E11C52">
        <w:rPr>
          <w:sz w:val="22"/>
          <w:szCs w:val="22"/>
        </w:rPr>
        <w:t xml:space="preserve"> района Новосибирской области от 18.07.2018 № 7 "Об утверждении Положения "О порядке проведения публичных слушаний в сфере градостроительной деятельности на территории </w:t>
      </w:r>
      <w:proofErr w:type="spellStart"/>
      <w:r w:rsidRPr="00E11C52">
        <w:rPr>
          <w:sz w:val="22"/>
          <w:szCs w:val="22"/>
        </w:rPr>
        <w:t>Черепановского</w:t>
      </w:r>
      <w:proofErr w:type="spellEnd"/>
      <w:r w:rsidRPr="00E11C52">
        <w:rPr>
          <w:sz w:val="22"/>
          <w:szCs w:val="22"/>
        </w:rPr>
        <w:t xml:space="preserve"> района Новосибирской области".</w:t>
      </w:r>
    </w:p>
    <w:p w:rsidR="001226B3" w:rsidRPr="00E11C52" w:rsidRDefault="001226B3" w:rsidP="001226B3">
      <w:pPr>
        <w:autoSpaceDE w:val="0"/>
        <w:autoSpaceDN w:val="0"/>
        <w:adjustRightInd w:val="0"/>
        <w:spacing w:line="240" w:lineRule="atLeast"/>
        <w:ind w:firstLine="540"/>
        <w:jc w:val="both"/>
        <w:rPr>
          <w:sz w:val="22"/>
          <w:szCs w:val="22"/>
        </w:rPr>
      </w:pPr>
      <w:bookmarkStart w:id="16" w:name="Par34"/>
      <w:bookmarkEnd w:id="16"/>
      <w:r w:rsidRPr="00E11C52">
        <w:rPr>
          <w:sz w:val="22"/>
          <w:szCs w:val="22"/>
        </w:rP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1226B3" w:rsidRPr="00E11C52" w:rsidRDefault="001226B3" w:rsidP="001226B3">
      <w:pPr>
        <w:autoSpaceDE w:val="0"/>
        <w:autoSpaceDN w:val="0"/>
        <w:adjustRightInd w:val="0"/>
        <w:spacing w:line="240" w:lineRule="atLeast"/>
        <w:ind w:firstLine="540"/>
        <w:jc w:val="both"/>
        <w:rPr>
          <w:sz w:val="22"/>
          <w:szCs w:val="22"/>
        </w:rPr>
      </w:pPr>
      <w:bookmarkStart w:id="17" w:name="Par36"/>
      <w:bookmarkEnd w:id="17"/>
      <w:r w:rsidRPr="00E11C52">
        <w:rPr>
          <w:sz w:val="22"/>
          <w:szCs w:val="22"/>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1226B3" w:rsidRPr="00E11C52" w:rsidRDefault="001226B3" w:rsidP="001226B3">
      <w:pPr>
        <w:autoSpaceDE w:val="0"/>
        <w:autoSpaceDN w:val="0"/>
        <w:adjustRightInd w:val="0"/>
        <w:spacing w:line="240" w:lineRule="atLeast"/>
        <w:ind w:firstLine="540"/>
        <w:jc w:val="both"/>
        <w:rPr>
          <w:sz w:val="22"/>
          <w:szCs w:val="22"/>
        </w:rPr>
      </w:pPr>
      <w:bookmarkStart w:id="18" w:name="Par38"/>
      <w:bookmarkEnd w:id="18"/>
      <w:r w:rsidRPr="00E11C52">
        <w:rPr>
          <w:sz w:val="22"/>
          <w:szCs w:val="22"/>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proofErr w:type="spellStart"/>
      <w:r w:rsidRPr="00E11C52">
        <w:rPr>
          <w:sz w:val="22"/>
          <w:szCs w:val="22"/>
        </w:rPr>
        <w:t>Черепановского</w:t>
      </w:r>
      <w:proofErr w:type="spellEnd"/>
      <w:r w:rsidRPr="00E11C52">
        <w:rPr>
          <w:sz w:val="22"/>
          <w:szCs w:val="22"/>
        </w:rPr>
        <w:t xml:space="preserve">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16. Глава </w:t>
      </w:r>
      <w:proofErr w:type="spellStart"/>
      <w:r w:rsidRPr="00E11C52">
        <w:rPr>
          <w:sz w:val="22"/>
          <w:szCs w:val="22"/>
        </w:rPr>
        <w:t>Черепановского</w:t>
      </w:r>
      <w:proofErr w:type="spellEnd"/>
      <w:r w:rsidRPr="00E11C52">
        <w:rPr>
          <w:sz w:val="22"/>
          <w:szCs w:val="22"/>
        </w:rPr>
        <w:t xml:space="preserve"> района в течение десяти дней после представления ему проекта правил землепользования и застройки и указанных в </w:t>
      </w:r>
      <w:hyperlink w:anchor="Par38" w:history="1">
        <w:r w:rsidRPr="00E11C52">
          <w:rPr>
            <w:sz w:val="22"/>
            <w:szCs w:val="22"/>
          </w:rPr>
          <w:t>части 15</w:t>
        </w:r>
      </w:hyperlink>
      <w:r w:rsidRPr="00E11C52">
        <w:rPr>
          <w:sz w:val="22"/>
          <w:szCs w:val="22"/>
        </w:rPr>
        <w:t xml:space="preserve"> настоящей статьи обязательных приложений должен принять решение об утверждении правил землепользования и застройки, о направлении указанного проекта в Совет депутатов </w:t>
      </w:r>
      <w:proofErr w:type="spellStart"/>
      <w:r w:rsidRPr="00E11C52">
        <w:rPr>
          <w:sz w:val="22"/>
          <w:szCs w:val="22"/>
        </w:rPr>
        <w:t>Черепановского</w:t>
      </w:r>
      <w:proofErr w:type="spellEnd"/>
      <w:r w:rsidRPr="00E11C52">
        <w:rPr>
          <w:sz w:val="22"/>
          <w:szCs w:val="22"/>
        </w:rPr>
        <w:t xml:space="preserve">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226B3" w:rsidRPr="00E11C52" w:rsidRDefault="001226B3" w:rsidP="001226B3">
      <w:pPr>
        <w:autoSpaceDE w:val="0"/>
        <w:autoSpaceDN w:val="0"/>
        <w:adjustRightInd w:val="0"/>
        <w:spacing w:line="240" w:lineRule="atLeast"/>
        <w:ind w:firstLine="540"/>
        <w:jc w:val="both"/>
        <w:rPr>
          <w:sz w:val="22"/>
          <w:szCs w:val="22"/>
        </w:rPr>
      </w:pPr>
      <w:bookmarkStart w:id="19" w:name="Par45"/>
      <w:bookmarkEnd w:id="19"/>
      <w:r w:rsidRPr="00E11C52">
        <w:rPr>
          <w:sz w:val="22"/>
          <w:szCs w:val="22"/>
        </w:rPr>
        <w:t xml:space="preserve">17. Совет депутатов </w:t>
      </w:r>
      <w:proofErr w:type="spellStart"/>
      <w:r w:rsidRPr="00E11C52">
        <w:rPr>
          <w:sz w:val="22"/>
          <w:szCs w:val="22"/>
        </w:rPr>
        <w:t>Черепановского</w:t>
      </w:r>
      <w:proofErr w:type="spellEnd"/>
      <w:r w:rsidRPr="00E11C52">
        <w:rPr>
          <w:sz w:val="22"/>
          <w:szCs w:val="22"/>
        </w:rPr>
        <w:t xml:space="preserve"> района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w:t>
      </w:r>
      <w:proofErr w:type="spellStart"/>
      <w:r w:rsidRPr="00E11C52">
        <w:rPr>
          <w:sz w:val="22"/>
          <w:szCs w:val="22"/>
        </w:rPr>
        <w:t>Черепановского</w:t>
      </w:r>
      <w:proofErr w:type="spellEnd"/>
      <w:r w:rsidRPr="00E11C52">
        <w:rPr>
          <w:sz w:val="22"/>
          <w:szCs w:val="22"/>
        </w:rPr>
        <w:t xml:space="preserve"> района на доработку в соответствии с заключением о результатах общественных обсуждений или публичных слушаний по указанному проекту.</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18. Правила землепользования и застройки подлежат опубликованию в порядке, установленном для официального опубликования муниципальных правовых актов, и размещаются на официальном сайте администрации </w:t>
      </w:r>
      <w:proofErr w:type="spellStart"/>
      <w:r w:rsidRPr="00E11C52">
        <w:rPr>
          <w:sz w:val="22"/>
          <w:szCs w:val="22"/>
        </w:rPr>
        <w:t>Черепановского</w:t>
      </w:r>
      <w:proofErr w:type="spellEnd"/>
      <w:r w:rsidRPr="00E11C52">
        <w:rPr>
          <w:sz w:val="22"/>
          <w:szCs w:val="22"/>
        </w:rPr>
        <w:t xml:space="preserve"> района, в сети "Интернет".</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19.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20. Физические и юридические лица вправе оспорить решение об утверждении правил землепользования и застройки в судебном порядке.</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21. Основаниями для рассмотрения главой </w:t>
      </w:r>
      <w:proofErr w:type="spellStart"/>
      <w:r w:rsidRPr="00E11C52">
        <w:rPr>
          <w:sz w:val="22"/>
          <w:szCs w:val="22"/>
        </w:rPr>
        <w:t>Черепановского</w:t>
      </w:r>
      <w:proofErr w:type="spellEnd"/>
      <w:r w:rsidRPr="00E11C52">
        <w:rPr>
          <w:sz w:val="22"/>
          <w:szCs w:val="22"/>
        </w:rPr>
        <w:t xml:space="preserve"> района вопроса о внесении изменений в правила землепользования и застройки являются:</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1) несоответствие правил землепользования и застройки генеральному плану поселения, схеме территориального планирования </w:t>
      </w:r>
      <w:proofErr w:type="spellStart"/>
      <w:r w:rsidRPr="00E11C52">
        <w:rPr>
          <w:sz w:val="22"/>
          <w:szCs w:val="22"/>
        </w:rPr>
        <w:t>Черепановского</w:t>
      </w:r>
      <w:proofErr w:type="spellEnd"/>
      <w:r w:rsidRPr="00E11C52">
        <w:rPr>
          <w:sz w:val="22"/>
          <w:szCs w:val="22"/>
        </w:rPr>
        <w:t xml:space="preserve"> района, возникшее в результате внесения в такие генеральные планы или схему территориального планирования </w:t>
      </w:r>
      <w:proofErr w:type="spellStart"/>
      <w:r w:rsidRPr="00E11C52">
        <w:rPr>
          <w:sz w:val="22"/>
          <w:szCs w:val="22"/>
        </w:rPr>
        <w:t>Черепановского</w:t>
      </w:r>
      <w:proofErr w:type="spellEnd"/>
      <w:r w:rsidRPr="00E11C52">
        <w:rPr>
          <w:sz w:val="22"/>
          <w:szCs w:val="22"/>
        </w:rPr>
        <w:t xml:space="preserve"> района изменений;</w:t>
      </w:r>
    </w:p>
    <w:p w:rsidR="001226B3" w:rsidRPr="00E11C52" w:rsidRDefault="001226B3" w:rsidP="001226B3">
      <w:pPr>
        <w:autoSpaceDE w:val="0"/>
        <w:autoSpaceDN w:val="0"/>
        <w:adjustRightInd w:val="0"/>
        <w:spacing w:line="240" w:lineRule="atLeast"/>
        <w:ind w:firstLine="540"/>
        <w:jc w:val="both"/>
        <w:rPr>
          <w:sz w:val="22"/>
          <w:szCs w:val="22"/>
        </w:rPr>
      </w:pPr>
      <w:bookmarkStart w:id="20" w:name="Par69"/>
      <w:bookmarkEnd w:id="20"/>
      <w:r w:rsidRPr="00E11C52">
        <w:rPr>
          <w:sz w:val="22"/>
          <w:szCs w:val="22"/>
        </w:rPr>
        <w:t>2) поступление предложений об изменении границ территориальных зон, изменении градостроительных регламентов;</w:t>
      </w:r>
    </w:p>
    <w:p w:rsidR="001226B3" w:rsidRPr="00E11C52" w:rsidRDefault="001226B3" w:rsidP="001226B3">
      <w:pPr>
        <w:autoSpaceDE w:val="0"/>
        <w:autoSpaceDN w:val="0"/>
        <w:adjustRightInd w:val="0"/>
        <w:spacing w:line="240" w:lineRule="atLeast"/>
        <w:ind w:firstLine="540"/>
        <w:jc w:val="both"/>
        <w:rPr>
          <w:sz w:val="22"/>
          <w:szCs w:val="22"/>
        </w:rPr>
      </w:pPr>
      <w:bookmarkStart w:id="21" w:name="Par72"/>
      <w:bookmarkEnd w:id="21"/>
      <w:r w:rsidRPr="00E11C52">
        <w:rPr>
          <w:sz w:val="22"/>
          <w:szCs w:val="22"/>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w:t>
      </w:r>
      <w:r w:rsidRPr="00E11C52">
        <w:rPr>
          <w:sz w:val="22"/>
          <w:szCs w:val="22"/>
        </w:rPr>
        <w:lastRenderedPageBreak/>
        <w:t>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226B3" w:rsidRPr="00E11C52" w:rsidRDefault="001226B3" w:rsidP="001226B3">
      <w:pPr>
        <w:autoSpaceDE w:val="0"/>
        <w:autoSpaceDN w:val="0"/>
        <w:adjustRightInd w:val="0"/>
        <w:spacing w:line="240" w:lineRule="atLeast"/>
        <w:ind w:firstLine="540"/>
        <w:jc w:val="both"/>
        <w:rPr>
          <w:sz w:val="22"/>
          <w:szCs w:val="22"/>
        </w:rPr>
      </w:pPr>
      <w:bookmarkStart w:id="22" w:name="Par76"/>
      <w:bookmarkEnd w:id="22"/>
      <w:r w:rsidRPr="00E11C52">
        <w:rPr>
          <w:sz w:val="22"/>
          <w:szCs w:val="22"/>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226B3" w:rsidRPr="00E11C52" w:rsidRDefault="001226B3" w:rsidP="001226B3">
      <w:pPr>
        <w:autoSpaceDE w:val="0"/>
        <w:autoSpaceDN w:val="0"/>
        <w:adjustRightInd w:val="0"/>
        <w:spacing w:line="240" w:lineRule="atLeast"/>
        <w:ind w:firstLine="540"/>
        <w:jc w:val="both"/>
        <w:rPr>
          <w:sz w:val="22"/>
          <w:szCs w:val="22"/>
        </w:rPr>
      </w:pPr>
      <w:bookmarkStart w:id="23" w:name="Par78"/>
      <w:bookmarkEnd w:id="23"/>
      <w:r w:rsidRPr="00E11C52">
        <w:rPr>
          <w:sz w:val="22"/>
          <w:szCs w:val="22"/>
        </w:rPr>
        <w:t>6) принятие решения о комплексном развитии территории.</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3. Предложения о внесении изменений в правила землепользования и застройки в комиссию направляются:</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1) органами местного самоуправления </w:t>
      </w:r>
      <w:proofErr w:type="spellStart"/>
      <w:r w:rsidRPr="00E11C52">
        <w:rPr>
          <w:sz w:val="22"/>
          <w:szCs w:val="22"/>
        </w:rPr>
        <w:t>Черепановского</w:t>
      </w:r>
      <w:proofErr w:type="spellEnd"/>
      <w:r w:rsidRPr="00E11C52">
        <w:rPr>
          <w:sz w:val="22"/>
          <w:szCs w:val="22"/>
        </w:rPr>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226B3" w:rsidRPr="00E11C52" w:rsidRDefault="001226B3" w:rsidP="001226B3">
      <w:pPr>
        <w:autoSpaceDE w:val="0"/>
        <w:autoSpaceDN w:val="0"/>
        <w:adjustRightInd w:val="0"/>
        <w:spacing w:line="240" w:lineRule="atLeast"/>
        <w:ind w:firstLine="540"/>
        <w:jc w:val="both"/>
        <w:rPr>
          <w:rFonts w:eastAsiaTheme="minorHAnsi"/>
          <w:sz w:val="22"/>
          <w:szCs w:val="22"/>
          <w:lang w:eastAsia="en-US"/>
        </w:rPr>
      </w:pPr>
      <w:r w:rsidRPr="00E11C52">
        <w:rPr>
          <w:rFonts w:eastAsiaTheme="minorHAnsi"/>
          <w:sz w:val="22"/>
          <w:szCs w:val="22"/>
          <w:lang w:eastAsia="en-US"/>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1226B3" w:rsidRPr="00E11C52" w:rsidRDefault="001226B3" w:rsidP="001226B3">
      <w:pPr>
        <w:autoSpaceDE w:val="0"/>
        <w:autoSpaceDN w:val="0"/>
        <w:adjustRightInd w:val="0"/>
        <w:spacing w:line="240" w:lineRule="atLeast"/>
        <w:ind w:firstLine="540"/>
        <w:jc w:val="both"/>
        <w:rPr>
          <w:rFonts w:eastAsiaTheme="minorHAnsi"/>
          <w:sz w:val="22"/>
          <w:szCs w:val="22"/>
          <w:lang w:eastAsia="en-US"/>
        </w:rPr>
      </w:pPr>
      <w:r w:rsidRPr="00E11C52">
        <w:rPr>
          <w:rFonts w:eastAsiaTheme="minorHAnsi"/>
          <w:sz w:val="22"/>
          <w:szCs w:val="22"/>
          <w:lang w:eastAsia="en-US"/>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1226B3" w:rsidRPr="00E11C52" w:rsidRDefault="001226B3" w:rsidP="001226B3">
      <w:pPr>
        <w:autoSpaceDE w:val="0"/>
        <w:autoSpaceDN w:val="0"/>
        <w:adjustRightInd w:val="0"/>
        <w:spacing w:line="240" w:lineRule="atLeast"/>
        <w:ind w:firstLine="540"/>
        <w:jc w:val="both"/>
        <w:rPr>
          <w:rFonts w:eastAsiaTheme="minorHAnsi"/>
          <w:sz w:val="22"/>
          <w:szCs w:val="22"/>
          <w:lang w:eastAsia="en-US"/>
        </w:rPr>
      </w:pPr>
      <w:r w:rsidRPr="00E11C52">
        <w:rPr>
          <w:sz w:val="22"/>
          <w:szCs w:val="22"/>
        </w:rPr>
        <w:t xml:space="preserve">22. В случае, если правилами землепользования и застройки не обеспечена в соответствии с </w:t>
      </w:r>
      <w:hyperlink w:anchor="Par6" w:history="1">
        <w:r w:rsidRPr="00E11C52">
          <w:rPr>
            <w:sz w:val="22"/>
            <w:szCs w:val="22"/>
          </w:rPr>
          <w:t>частью 3.1 статьи 31</w:t>
        </w:r>
      </w:hyperlink>
      <w:r w:rsidRPr="00E11C52">
        <w:rPr>
          <w:sz w:val="22"/>
          <w:szCs w:val="22"/>
        </w:rPr>
        <w:t xml:space="preserve"> Градостроительного Кодекса возможность размещения на территориях поселения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proofErr w:type="spellStart"/>
      <w:r w:rsidRPr="00E11C52">
        <w:rPr>
          <w:sz w:val="22"/>
          <w:szCs w:val="22"/>
        </w:rPr>
        <w:t>Черепановского</w:t>
      </w:r>
      <w:proofErr w:type="spellEnd"/>
      <w:r w:rsidRPr="00E11C52">
        <w:rPr>
          <w:sz w:val="22"/>
          <w:szCs w:val="22"/>
        </w:rPr>
        <w:t xml:space="preserve"> района требование о внесении изменений в правила землепользования и застройки в целях обеспечения размещения указанных объектов.</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23. В случае, предусмотренном </w:t>
      </w:r>
      <w:hyperlink w:anchor="Par94" w:history="1">
        <w:r w:rsidRPr="00E11C52">
          <w:rPr>
            <w:sz w:val="22"/>
            <w:szCs w:val="22"/>
          </w:rPr>
          <w:t>частью 22</w:t>
        </w:r>
      </w:hyperlink>
      <w:r w:rsidRPr="00E11C52">
        <w:rPr>
          <w:sz w:val="22"/>
          <w:szCs w:val="22"/>
        </w:rPr>
        <w:t xml:space="preserve"> настоящей статьи, глава </w:t>
      </w:r>
      <w:proofErr w:type="spellStart"/>
      <w:r w:rsidRPr="00E11C52">
        <w:rPr>
          <w:sz w:val="22"/>
          <w:szCs w:val="22"/>
        </w:rPr>
        <w:t>Черепановского</w:t>
      </w:r>
      <w:proofErr w:type="spellEnd"/>
      <w:r w:rsidRPr="00E11C52">
        <w:rPr>
          <w:sz w:val="22"/>
          <w:szCs w:val="22"/>
        </w:rPr>
        <w:t xml:space="preserve"> района обеспечивает внесение изменений в правила землепользования и застройки в течение тридцати дней со дня получения указанного в </w:t>
      </w:r>
      <w:hyperlink w:anchor="Par94" w:history="1">
        <w:r w:rsidRPr="00E11C52">
          <w:rPr>
            <w:sz w:val="22"/>
            <w:szCs w:val="22"/>
          </w:rPr>
          <w:t>части 22</w:t>
        </w:r>
      </w:hyperlink>
      <w:r w:rsidRPr="00E11C52">
        <w:rPr>
          <w:sz w:val="22"/>
          <w:szCs w:val="22"/>
        </w:rPr>
        <w:t xml:space="preserve"> настоящей статьи требования.</w:t>
      </w:r>
    </w:p>
    <w:p w:rsidR="001226B3" w:rsidRPr="00E11C52"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24. В целях внесения изменений в правила землепользования и застройки в случаях, предусмотренных </w:t>
      </w:r>
      <w:hyperlink w:anchor="Par94" w:history="1">
        <w:r w:rsidRPr="00E11C52">
          <w:rPr>
            <w:sz w:val="22"/>
            <w:szCs w:val="22"/>
          </w:rPr>
          <w:t>частью 22</w:t>
        </w:r>
      </w:hyperlink>
      <w:r w:rsidRPr="00E11C52">
        <w:rPr>
          <w:sz w:val="22"/>
          <w:szCs w:val="22"/>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1226B3" w:rsidRPr="00E11C52" w:rsidRDefault="001226B3" w:rsidP="001226B3">
      <w:pPr>
        <w:autoSpaceDE w:val="0"/>
        <w:autoSpaceDN w:val="0"/>
        <w:adjustRightInd w:val="0"/>
        <w:spacing w:line="240" w:lineRule="atLeast"/>
        <w:ind w:firstLine="540"/>
        <w:jc w:val="both"/>
        <w:rPr>
          <w:rFonts w:eastAsiaTheme="minorHAnsi"/>
          <w:sz w:val="22"/>
          <w:szCs w:val="22"/>
          <w:lang w:eastAsia="en-US"/>
        </w:rPr>
      </w:pPr>
      <w:r w:rsidRPr="00E11C52">
        <w:rPr>
          <w:sz w:val="22"/>
          <w:szCs w:val="22"/>
        </w:rPr>
        <w:t xml:space="preserve">25. </w:t>
      </w:r>
      <w:r w:rsidRPr="00E11C52">
        <w:rPr>
          <w:rFonts w:eastAsiaTheme="minorHAnsi"/>
          <w:sz w:val="22"/>
          <w:szCs w:val="22"/>
          <w:lang w:eastAsia="en-US"/>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14" w:history="1">
        <w:r w:rsidRPr="00E11C52">
          <w:rPr>
            <w:rFonts w:eastAsiaTheme="minorHAnsi"/>
            <w:color w:val="0000FF"/>
            <w:sz w:val="22"/>
            <w:szCs w:val="22"/>
            <w:lang w:eastAsia="en-US"/>
          </w:rPr>
          <w:t>частью 5.2 статьи 30</w:t>
        </w:r>
      </w:hyperlink>
      <w:r w:rsidRPr="00E11C52">
        <w:rPr>
          <w:rFonts w:eastAsiaTheme="minorHAnsi"/>
          <w:sz w:val="22"/>
          <w:szCs w:val="22"/>
          <w:lang w:eastAsia="en-US"/>
        </w:rPr>
        <w:t xml:space="preserve"> Градостроительного кодекса Российской </w:t>
      </w:r>
      <w:proofErr w:type="spellStart"/>
      <w:r w:rsidRPr="00E11C52">
        <w:rPr>
          <w:rFonts w:eastAsiaTheme="minorHAnsi"/>
          <w:sz w:val="22"/>
          <w:szCs w:val="22"/>
          <w:lang w:eastAsia="en-US"/>
        </w:rPr>
        <w:t>Федераии</w:t>
      </w:r>
      <w:proofErr w:type="spellEnd"/>
      <w:r w:rsidRPr="00E11C52">
        <w:rPr>
          <w:rFonts w:eastAsiaTheme="minorHAnsi"/>
          <w:sz w:val="22"/>
          <w:szCs w:val="22"/>
          <w:lang w:eastAsia="en-US"/>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bookmarkStart w:id="24" w:name="Par104"/>
      <w:bookmarkEnd w:id="24"/>
    </w:p>
    <w:p w:rsidR="001226B3" w:rsidRPr="00E11C52" w:rsidRDefault="001226B3" w:rsidP="001226B3">
      <w:pPr>
        <w:autoSpaceDE w:val="0"/>
        <w:autoSpaceDN w:val="0"/>
        <w:adjustRightInd w:val="0"/>
        <w:spacing w:line="240" w:lineRule="atLeast"/>
        <w:ind w:firstLine="540"/>
        <w:jc w:val="both"/>
        <w:rPr>
          <w:rFonts w:eastAsiaTheme="minorHAnsi"/>
          <w:sz w:val="22"/>
          <w:szCs w:val="22"/>
          <w:lang w:eastAsia="en-US"/>
        </w:rPr>
      </w:pPr>
      <w:r w:rsidRPr="00E11C52">
        <w:rPr>
          <w:sz w:val="22"/>
          <w:szCs w:val="22"/>
        </w:rPr>
        <w:t xml:space="preserve">26.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proofErr w:type="spellStart"/>
      <w:r w:rsidRPr="00E11C52">
        <w:rPr>
          <w:sz w:val="22"/>
          <w:szCs w:val="22"/>
        </w:rPr>
        <w:t>Черепановского</w:t>
      </w:r>
      <w:proofErr w:type="spellEnd"/>
      <w:r w:rsidRPr="00E11C52">
        <w:rPr>
          <w:sz w:val="22"/>
          <w:szCs w:val="22"/>
        </w:rPr>
        <w:t xml:space="preserve"> района.</w:t>
      </w:r>
    </w:p>
    <w:p w:rsidR="001226B3" w:rsidRPr="00E11C52" w:rsidRDefault="001226B3" w:rsidP="001226B3">
      <w:pPr>
        <w:autoSpaceDE w:val="0"/>
        <w:autoSpaceDN w:val="0"/>
        <w:adjustRightInd w:val="0"/>
        <w:spacing w:line="240" w:lineRule="atLeast"/>
        <w:ind w:firstLine="540"/>
        <w:jc w:val="both"/>
        <w:rPr>
          <w:rFonts w:eastAsiaTheme="minorHAnsi"/>
          <w:sz w:val="22"/>
          <w:szCs w:val="22"/>
          <w:lang w:eastAsia="en-US"/>
        </w:rPr>
      </w:pPr>
      <w:r w:rsidRPr="00E11C52">
        <w:rPr>
          <w:sz w:val="22"/>
          <w:szCs w:val="22"/>
        </w:rPr>
        <w:lastRenderedPageBreak/>
        <w:t xml:space="preserve">27. Глава </w:t>
      </w:r>
      <w:proofErr w:type="spellStart"/>
      <w:r w:rsidRPr="00E11C52">
        <w:rPr>
          <w:sz w:val="22"/>
          <w:szCs w:val="22"/>
        </w:rPr>
        <w:t>Черепановского</w:t>
      </w:r>
      <w:proofErr w:type="spellEnd"/>
      <w:r w:rsidRPr="00E11C52">
        <w:rPr>
          <w:sz w:val="22"/>
          <w:szCs w:val="22"/>
        </w:rPr>
        <w:t xml:space="preserve">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226B3" w:rsidRDefault="001226B3" w:rsidP="001226B3">
      <w:pPr>
        <w:autoSpaceDE w:val="0"/>
        <w:autoSpaceDN w:val="0"/>
        <w:adjustRightInd w:val="0"/>
        <w:spacing w:line="240" w:lineRule="atLeast"/>
        <w:ind w:firstLine="540"/>
        <w:jc w:val="both"/>
        <w:rPr>
          <w:sz w:val="22"/>
          <w:szCs w:val="22"/>
        </w:rPr>
      </w:pPr>
      <w:r w:rsidRPr="00E11C52">
        <w:rPr>
          <w:sz w:val="22"/>
          <w:szCs w:val="22"/>
        </w:rPr>
        <w:t xml:space="preserve">28.  В случае, если утверждение изменений в правила землепользования и застройки осуществляется Советом депутатов </w:t>
      </w:r>
      <w:proofErr w:type="spellStart"/>
      <w:r w:rsidRPr="00E11C52">
        <w:rPr>
          <w:sz w:val="22"/>
          <w:szCs w:val="22"/>
        </w:rPr>
        <w:t>Черепановского</w:t>
      </w:r>
      <w:proofErr w:type="spellEnd"/>
      <w:r w:rsidRPr="00E11C52">
        <w:rPr>
          <w:sz w:val="22"/>
          <w:szCs w:val="22"/>
        </w:rPr>
        <w:t xml:space="preserve"> района, проект о внесении изменений в правила землепользования и застройки, направленный в Совет депутатов </w:t>
      </w:r>
      <w:proofErr w:type="spellStart"/>
      <w:r w:rsidRPr="00E11C52">
        <w:rPr>
          <w:sz w:val="22"/>
          <w:szCs w:val="22"/>
        </w:rPr>
        <w:t>Черепановского</w:t>
      </w:r>
      <w:proofErr w:type="spellEnd"/>
      <w:r w:rsidRPr="00E11C52">
        <w:rPr>
          <w:sz w:val="22"/>
          <w:szCs w:val="22"/>
        </w:rPr>
        <w:t xml:space="preserve"> района, подлежит рассмотрению на заседании указанного органа не позднее дня проведения заседания, следующего за ближайшим заседанием.</w:t>
      </w:r>
      <w:bookmarkStart w:id="25" w:name="Par118"/>
      <w:bookmarkEnd w:id="25"/>
    </w:p>
    <w:p w:rsidR="001226B3" w:rsidRDefault="001226B3" w:rsidP="001226B3">
      <w:pPr>
        <w:autoSpaceDE w:val="0"/>
        <w:autoSpaceDN w:val="0"/>
        <w:adjustRightInd w:val="0"/>
        <w:spacing w:line="240" w:lineRule="atLeast"/>
        <w:ind w:firstLine="540"/>
        <w:jc w:val="both"/>
        <w:rPr>
          <w:sz w:val="22"/>
          <w:szCs w:val="22"/>
        </w:rPr>
      </w:pPr>
    </w:p>
    <w:p w:rsidR="001226B3" w:rsidRDefault="001A2F5F" w:rsidP="001226B3">
      <w:pPr>
        <w:autoSpaceDE w:val="0"/>
        <w:autoSpaceDN w:val="0"/>
        <w:adjustRightInd w:val="0"/>
        <w:spacing w:line="240" w:lineRule="atLeast"/>
        <w:ind w:firstLine="540"/>
        <w:jc w:val="both"/>
        <w:rPr>
          <w:sz w:val="22"/>
          <w:szCs w:val="22"/>
        </w:rPr>
      </w:pPr>
      <w:r w:rsidRPr="001226B3">
        <w:rPr>
          <w:sz w:val="22"/>
          <w:szCs w:val="22"/>
        </w:rPr>
        <w:t xml:space="preserve">1.5. статью 12 </w:t>
      </w:r>
      <w:r w:rsidR="00D64295" w:rsidRPr="001226B3">
        <w:rPr>
          <w:sz w:val="22"/>
          <w:szCs w:val="22"/>
        </w:rPr>
        <w:t>признать утративш</w:t>
      </w:r>
      <w:r w:rsidR="001226B3" w:rsidRPr="001226B3">
        <w:rPr>
          <w:sz w:val="22"/>
          <w:szCs w:val="22"/>
        </w:rPr>
        <w:t>ей</w:t>
      </w:r>
      <w:r w:rsidR="00D64295" w:rsidRPr="001226B3">
        <w:rPr>
          <w:sz w:val="22"/>
          <w:szCs w:val="22"/>
        </w:rPr>
        <w:t xml:space="preserve"> силу,</w:t>
      </w:r>
    </w:p>
    <w:p w:rsidR="001226B3" w:rsidRPr="001226B3" w:rsidRDefault="001226B3" w:rsidP="001226B3">
      <w:pPr>
        <w:autoSpaceDE w:val="0"/>
        <w:autoSpaceDN w:val="0"/>
        <w:adjustRightInd w:val="0"/>
        <w:spacing w:line="240" w:lineRule="atLeast"/>
        <w:ind w:firstLine="540"/>
        <w:jc w:val="both"/>
        <w:rPr>
          <w:sz w:val="22"/>
          <w:szCs w:val="22"/>
        </w:rPr>
      </w:pPr>
    </w:p>
    <w:p w:rsidR="001226B3" w:rsidRDefault="001A2F5F" w:rsidP="001226B3">
      <w:pPr>
        <w:autoSpaceDE w:val="0"/>
        <w:autoSpaceDN w:val="0"/>
        <w:adjustRightInd w:val="0"/>
        <w:spacing w:line="240" w:lineRule="atLeast"/>
        <w:ind w:firstLine="540"/>
        <w:jc w:val="both"/>
        <w:rPr>
          <w:sz w:val="22"/>
          <w:szCs w:val="22"/>
        </w:rPr>
      </w:pPr>
      <w:r w:rsidRPr="001226B3">
        <w:rPr>
          <w:sz w:val="22"/>
          <w:szCs w:val="22"/>
        </w:rPr>
        <w:t xml:space="preserve">1.6. статью 13 </w:t>
      </w:r>
      <w:r w:rsidR="00D64295" w:rsidRPr="001226B3">
        <w:rPr>
          <w:sz w:val="22"/>
          <w:szCs w:val="22"/>
        </w:rPr>
        <w:t>признать утративш</w:t>
      </w:r>
      <w:r w:rsidR="001226B3" w:rsidRPr="001226B3">
        <w:rPr>
          <w:sz w:val="22"/>
          <w:szCs w:val="22"/>
        </w:rPr>
        <w:t>ей</w:t>
      </w:r>
      <w:r w:rsidR="00D64295" w:rsidRPr="001226B3">
        <w:rPr>
          <w:sz w:val="22"/>
          <w:szCs w:val="22"/>
        </w:rPr>
        <w:t xml:space="preserve"> силу,</w:t>
      </w:r>
    </w:p>
    <w:p w:rsidR="001226B3" w:rsidRDefault="001226B3" w:rsidP="001226B3">
      <w:pPr>
        <w:autoSpaceDE w:val="0"/>
        <w:autoSpaceDN w:val="0"/>
        <w:adjustRightInd w:val="0"/>
        <w:spacing w:line="240" w:lineRule="atLeast"/>
        <w:ind w:firstLine="540"/>
        <w:jc w:val="both"/>
        <w:rPr>
          <w:sz w:val="22"/>
          <w:szCs w:val="22"/>
        </w:rPr>
      </w:pPr>
    </w:p>
    <w:p w:rsidR="001226B3" w:rsidRDefault="001A2F5F" w:rsidP="001226B3">
      <w:pPr>
        <w:autoSpaceDE w:val="0"/>
        <w:autoSpaceDN w:val="0"/>
        <w:adjustRightInd w:val="0"/>
        <w:spacing w:line="240" w:lineRule="atLeast"/>
        <w:ind w:firstLine="540"/>
        <w:jc w:val="both"/>
        <w:rPr>
          <w:sz w:val="22"/>
          <w:szCs w:val="22"/>
        </w:rPr>
      </w:pPr>
      <w:r w:rsidRPr="001226B3">
        <w:rPr>
          <w:sz w:val="22"/>
          <w:szCs w:val="22"/>
        </w:rPr>
        <w:t xml:space="preserve">1.7. </w:t>
      </w:r>
      <w:r w:rsidR="001226B3" w:rsidRPr="001226B3">
        <w:rPr>
          <w:sz w:val="22"/>
          <w:szCs w:val="22"/>
        </w:rPr>
        <w:t>в главу 9.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1226B3">
        <w:rPr>
          <w:sz w:val="22"/>
          <w:szCs w:val="22"/>
        </w:rPr>
        <w:t xml:space="preserve">", </w:t>
      </w:r>
      <w:r w:rsidRPr="001226B3">
        <w:rPr>
          <w:sz w:val="22"/>
          <w:szCs w:val="22"/>
        </w:rPr>
        <w:t>в перечень основных видов разрешенного использования зоны «Зона застройки малоэтажными жилыми домами (</w:t>
      </w:r>
      <w:proofErr w:type="spellStart"/>
      <w:r w:rsidRPr="001226B3">
        <w:rPr>
          <w:sz w:val="22"/>
          <w:szCs w:val="22"/>
        </w:rPr>
        <w:t>Жмл</w:t>
      </w:r>
      <w:proofErr w:type="spellEnd"/>
      <w:r w:rsidRPr="001226B3">
        <w:rPr>
          <w:sz w:val="22"/>
          <w:szCs w:val="22"/>
        </w:rPr>
        <w:t>)» включить «Ведение огородничества (13.1)»,</w:t>
      </w:r>
    </w:p>
    <w:p w:rsidR="001226B3" w:rsidRDefault="001226B3" w:rsidP="001226B3">
      <w:pPr>
        <w:autoSpaceDE w:val="0"/>
        <w:autoSpaceDN w:val="0"/>
        <w:adjustRightInd w:val="0"/>
        <w:spacing w:line="240" w:lineRule="atLeast"/>
        <w:ind w:firstLine="540"/>
        <w:jc w:val="both"/>
        <w:rPr>
          <w:sz w:val="22"/>
          <w:szCs w:val="22"/>
        </w:rPr>
      </w:pPr>
    </w:p>
    <w:p w:rsidR="001226B3" w:rsidRDefault="001A2F5F" w:rsidP="001226B3">
      <w:pPr>
        <w:autoSpaceDE w:val="0"/>
        <w:autoSpaceDN w:val="0"/>
        <w:adjustRightInd w:val="0"/>
        <w:spacing w:line="240" w:lineRule="atLeast"/>
        <w:ind w:firstLine="540"/>
        <w:jc w:val="both"/>
        <w:rPr>
          <w:sz w:val="22"/>
          <w:szCs w:val="22"/>
        </w:rPr>
      </w:pPr>
      <w:r w:rsidRPr="001226B3">
        <w:rPr>
          <w:sz w:val="22"/>
          <w:szCs w:val="22"/>
        </w:rPr>
        <w:t xml:space="preserve">1.8. в </w:t>
      </w:r>
      <w:r w:rsidR="001226B3" w:rsidRPr="001226B3">
        <w:rPr>
          <w:sz w:val="22"/>
          <w:szCs w:val="22"/>
        </w:rPr>
        <w:t xml:space="preserve">ст. 14 " Виды, состав и обозначение территориальных зон, установленных на карте градостроительного зонирования территории </w:t>
      </w:r>
      <w:proofErr w:type="spellStart"/>
      <w:r w:rsidR="001226B3" w:rsidRPr="001226B3">
        <w:rPr>
          <w:sz w:val="22"/>
          <w:szCs w:val="22"/>
        </w:rPr>
        <w:t>Безменовского</w:t>
      </w:r>
      <w:proofErr w:type="spellEnd"/>
      <w:r w:rsidR="001226B3" w:rsidRPr="001226B3">
        <w:rPr>
          <w:sz w:val="22"/>
          <w:szCs w:val="22"/>
        </w:rPr>
        <w:t xml:space="preserve"> сельсовета </w:t>
      </w:r>
      <w:proofErr w:type="spellStart"/>
      <w:r w:rsidR="001226B3" w:rsidRPr="001226B3">
        <w:rPr>
          <w:sz w:val="22"/>
          <w:szCs w:val="22"/>
        </w:rPr>
        <w:t>Черепановского</w:t>
      </w:r>
      <w:proofErr w:type="spellEnd"/>
      <w:r w:rsidR="001226B3" w:rsidRPr="001226B3">
        <w:rPr>
          <w:sz w:val="22"/>
          <w:szCs w:val="22"/>
        </w:rPr>
        <w:t xml:space="preserve"> района Новосибирской области</w:t>
      </w:r>
      <w:r w:rsidR="001226B3">
        <w:rPr>
          <w:b/>
          <w:sz w:val="28"/>
          <w:szCs w:val="28"/>
        </w:rPr>
        <w:t>"</w:t>
      </w:r>
      <w:r w:rsidRPr="001226B3">
        <w:rPr>
          <w:sz w:val="22"/>
          <w:szCs w:val="22"/>
        </w:rPr>
        <w:t xml:space="preserve"> включить зону «Зона застройки </w:t>
      </w:r>
      <w:proofErr w:type="spellStart"/>
      <w:r w:rsidRPr="001226B3">
        <w:rPr>
          <w:sz w:val="22"/>
          <w:szCs w:val="22"/>
        </w:rPr>
        <w:t>среднеэтажными</w:t>
      </w:r>
      <w:proofErr w:type="spellEnd"/>
      <w:r w:rsidRPr="001226B3">
        <w:rPr>
          <w:sz w:val="22"/>
          <w:szCs w:val="22"/>
        </w:rPr>
        <w:t xml:space="preserve"> жилыми домами (</w:t>
      </w:r>
      <w:proofErr w:type="spellStart"/>
      <w:r w:rsidRPr="001226B3">
        <w:rPr>
          <w:sz w:val="22"/>
          <w:szCs w:val="22"/>
        </w:rPr>
        <w:t>Жс</w:t>
      </w:r>
      <w:proofErr w:type="spellEnd"/>
      <w:r w:rsidRPr="001226B3">
        <w:rPr>
          <w:sz w:val="22"/>
          <w:szCs w:val="22"/>
        </w:rPr>
        <w:t>)»,</w:t>
      </w:r>
    </w:p>
    <w:p w:rsidR="001226B3" w:rsidRDefault="001226B3" w:rsidP="001226B3">
      <w:pPr>
        <w:autoSpaceDE w:val="0"/>
        <w:autoSpaceDN w:val="0"/>
        <w:adjustRightInd w:val="0"/>
        <w:spacing w:line="240" w:lineRule="atLeast"/>
        <w:ind w:firstLine="540"/>
        <w:jc w:val="both"/>
        <w:rPr>
          <w:sz w:val="22"/>
          <w:szCs w:val="22"/>
        </w:rPr>
      </w:pPr>
    </w:p>
    <w:p w:rsidR="001A2F5F" w:rsidRPr="001226B3" w:rsidRDefault="001A2F5F" w:rsidP="001226B3">
      <w:pPr>
        <w:autoSpaceDE w:val="0"/>
        <w:autoSpaceDN w:val="0"/>
        <w:adjustRightInd w:val="0"/>
        <w:spacing w:line="240" w:lineRule="atLeast"/>
        <w:ind w:firstLine="540"/>
        <w:jc w:val="both"/>
        <w:rPr>
          <w:sz w:val="22"/>
          <w:szCs w:val="22"/>
        </w:rPr>
      </w:pPr>
      <w:r w:rsidRPr="001226B3">
        <w:rPr>
          <w:sz w:val="22"/>
          <w:szCs w:val="22"/>
        </w:rPr>
        <w:t xml:space="preserve">1.9. </w:t>
      </w:r>
      <w:r w:rsidR="001226B3" w:rsidRPr="001226B3">
        <w:rPr>
          <w:sz w:val="22"/>
          <w:szCs w:val="22"/>
        </w:rPr>
        <w:t>в главу 9.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1226B3">
        <w:rPr>
          <w:sz w:val="22"/>
          <w:szCs w:val="22"/>
        </w:rPr>
        <w:t xml:space="preserve">" </w:t>
      </w:r>
      <w:r w:rsidRPr="001226B3">
        <w:rPr>
          <w:sz w:val="22"/>
          <w:szCs w:val="22"/>
        </w:rPr>
        <w:t xml:space="preserve">включить зону «Зону застройки </w:t>
      </w:r>
      <w:proofErr w:type="spellStart"/>
      <w:r w:rsidRPr="001226B3">
        <w:rPr>
          <w:sz w:val="22"/>
          <w:szCs w:val="22"/>
        </w:rPr>
        <w:t>среднеэтажными</w:t>
      </w:r>
      <w:proofErr w:type="spellEnd"/>
      <w:r w:rsidRPr="001226B3">
        <w:rPr>
          <w:sz w:val="22"/>
          <w:szCs w:val="22"/>
        </w:rPr>
        <w:t xml:space="preserve"> жилыми домами (</w:t>
      </w:r>
      <w:proofErr w:type="spellStart"/>
      <w:r w:rsidRPr="001226B3">
        <w:rPr>
          <w:sz w:val="22"/>
          <w:szCs w:val="22"/>
        </w:rPr>
        <w:t>Жс</w:t>
      </w:r>
      <w:proofErr w:type="spellEnd"/>
      <w:r w:rsidRPr="001226B3">
        <w:rPr>
          <w:sz w:val="22"/>
          <w:szCs w:val="22"/>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2135"/>
        <w:gridCol w:w="2992"/>
        <w:gridCol w:w="13"/>
        <w:gridCol w:w="2223"/>
        <w:gridCol w:w="1814"/>
      </w:tblGrid>
      <w:tr w:rsidR="001A2F5F" w:rsidRPr="001226B3" w:rsidTr="009F1501">
        <w:trPr>
          <w:trHeight w:val="663"/>
          <w:tblHeader/>
        </w:trPr>
        <w:tc>
          <w:tcPr>
            <w:tcW w:w="746" w:type="dxa"/>
            <w:shd w:val="clear" w:color="auto" w:fill="auto"/>
          </w:tcPr>
          <w:p w:rsidR="001A2F5F" w:rsidRPr="001226B3" w:rsidRDefault="001A2F5F" w:rsidP="009F1501">
            <w:pPr>
              <w:pStyle w:val="a7"/>
              <w:ind w:firstLine="240"/>
              <w:jc w:val="center"/>
              <w:rPr>
                <w:sz w:val="22"/>
                <w:szCs w:val="22"/>
              </w:rPr>
            </w:pPr>
            <w:r w:rsidRPr="001226B3">
              <w:rPr>
                <w:sz w:val="22"/>
                <w:szCs w:val="22"/>
              </w:rPr>
              <w:t>№</w:t>
            </w:r>
          </w:p>
          <w:p w:rsidR="001A2F5F" w:rsidRPr="001226B3" w:rsidRDefault="001A2F5F" w:rsidP="009F1501">
            <w:pPr>
              <w:pStyle w:val="a7"/>
              <w:ind w:firstLine="240"/>
              <w:jc w:val="center"/>
              <w:rPr>
                <w:sz w:val="22"/>
                <w:szCs w:val="22"/>
              </w:rPr>
            </w:pPr>
            <w:r w:rsidRPr="001226B3">
              <w:rPr>
                <w:sz w:val="22"/>
                <w:szCs w:val="22"/>
              </w:rPr>
              <w:t>п.</w:t>
            </w:r>
          </w:p>
        </w:tc>
        <w:tc>
          <w:tcPr>
            <w:tcW w:w="2135" w:type="dxa"/>
            <w:shd w:val="clear" w:color="auto" w:fill="auto"/>
          </w:tcPr>
          <w:p w:rsidR="001A2F5F" w:rsidRPr="001226B3" w:rsidRDefault="001A2F5F" w:rsidP="009F1501">
            <w:pPr>
              <w:pStyle w:val="a7"/>
              <w:ind w:firstLine="240"/>
              <w:rPr>
                <w:sz w:val="22"/>
                <w:szCs w:val="22"/>
              </w:rPr>
            </w:pPr>
            <w:r w:rsidRPr="001226B3">
              <w:rPr>
                <w:sz w:val="22"/>
                <w:szCs w:val="22"/>
              </w:rPr>
              <w:t>Наименование территориальной зоны (код территориальной зоны)</w:t>
            </w:r>
          </w:p>
        </w:tc>
        <w:tc>
          <w:tcPr>
            <w:tcW w:w="2992" w:type="dxa"/>
          </w:tcPr>
          <w:p w:rsidR="001A2F5F" w:rsidRPr="001226B3" w:rsidRDefault="001A2F5F" w:rsidP="009F1501">
            <w:pPr>
              <w:pStyle w:val="a7"/>
              <w:ind w:firstLine="240"/>
              <w:rPr>
                <w:sz w:val="22"/>
                <w:szCs w:val="22"/>
              </w:rPr>
            </w:pPr>
            <w:r w:rsidRPr="001226B3">
              <w:rPr>
                <w:sz w:val="22"/>
                <w:szCs w:val="22"/>
              </w:rPr>
              <w:t>Основные виды разрешенного использования земельных участков (Код. Вид разрешенного использования земельного участка – далее ВРИЗУ)</w:t>
            </w:r>
          </w:p>
        </w:tc>
        <w:tc>
          <w:tcPr>
            <w:tcW w:w="2236" w:type="dxa"/>
            <w:gridSpan w:val="2"/>
          </w:tcPr>
          <w:p w:rsidR="001A2F5F" w:rsidRPr="001226B3" w:rsidRDefault="001A2F5F" w:rsidP="009F1501">
            <w:pPr>
              <w:pStyle w:val="a7"/>
              <w:ind w:firstLine="240"/>
              <w:rPr>
                <w:sz w:val="22"/>
                <w:szCs w:val="22"/>
              </w:rPr>
            </w:pPr>
            <w:r w:rsidRPr="001226B3">
              <w:rPr>
                <w:sz w:val="22"/>
                <w:szCs w:val="22"/>
              </w:rPr>
              <w:t>Условно разрешенные виды разрешенного использования земельных участков (Код. ВРИЗУ)</w:t>
            </w:r>
          </w:p>
        </w:tc>
        <w:tc>
          <w:tcPr>
            <w:tcW w:w="1814" w:type="dxa"/>
          </w:tcPr>
          <w:p w:rsidR="001A2F5F" w:rsidRPr="001226B3" w:rsidRDefault="001A2F5F" w:rsidP="009F1501">
            <w:pPr>
              <w:pStyle w:val="a7"/>
              <w:ind w:firstLine="240"/>
              <w:rPr>
                <w:sz w:val="22"/>
                <w:szCs w:val="22"/>
              </w:rPr>
            </w:pPr>
            <w:r w:rsidRPr="001226B3">
              <w:rPr>
                <w:sz w:val="22"/>
                <w:szCs w:val="22"/>
              </w:rPr>
              <w:t>Вспомогательные виды разрешенного использования земельных участков (Код. ВРИЗУ)</w:t>
            </w:r>
          </w:p>
        </w:tc>
      </w:tr>
      <w:tr w:rsidR="001A2F5F" w:rsidRPr="001226B3" w:rsidTr="009F1501">
        <w:trPr>
          <w:tblHeader/>
        </w:trPr>
        <w:tc>
          <w:tcPr>
            <w:tcW w:w="746" w:type="dxa"/>
            <w:tcBorders>
              <w:bottom w:val="double" w:sz="4" w:space="0" w:color="auto"/>
            </w:tcBorders>
            <w:shd w:val="clear" w:color="auto" w:fill="auto"/>
          </w:tcPr>
          <w:p w:rsidR="001A2F5F" w:rsidRPr="001226B3" w:rsidRDefault="001A2F5F" w:rsidP="009F1501">
            <w:pPr>
              <w:pStyle w:val="a7"/>
              <w:ind w:firstLine="240"/>
              <w:jc w:val="center"/>
              <w:rPr>
                <w:sz w:val="22"/>
                <w:szCs w:val="22"/>
              </w:rPr>
            </w:pPr>
            <w:r w:rsidRPr="001226B3">
              <w:rPr>
                <w:sz w:val="22"/>
                <w:szCs w:val="22"/>
              </w:rPr>
              <w:t>1</w:t>
            </w:r>
          </w:p>
        </w:tc>
        <w:tc>
          <w:tcPr>
            <w:tcW w:w="2135" w:type="dxa"/>
            <w:tcBorders>
              <w:bottom w:val="double" w:sz="4" w:space="0" w:color="auto"/>
            </w:tcBorders>
            <w:shd w:val="clear" w:color="auto" w:fill="auto"/>
          </w:tcPr>
          <w:p w:rsidR="001A2F5F" w:rsidRPr="001226B3" w:rsidRDefault="001A2F5F" w:rsidP="009F1501">
            <w:pPr>
              <w:pStyle w:val="a7"/>
              <w:ind w:firstLine="240"/>
              <w:jc w:val="center"/>
              <w:rPr>
                <w:sz w:val="22"/>
                <w:szCs w:val="22"/>
              </w:rPr>
            </w:pPr>
            <w:r w:rsidRPr="001226B3">
              <w:rPr>
                <w:sz w:val="22"/>
                <w:szCs w:val="22"/>
              </w:rPr>
              <w:t>2</w:t>
            </w:r>
          </w:p>
        </w:tc>
        <w:tc>
          <w:tcPr>
            <w:tcW w:w="2992" w:type="dxa"/>
            <w:tcBorders>
              <w:bottom w:val="double" w:sz="4" w:space="0" w:color="auto"/>
            </w:tcBorders>
          </w:tcPr>
          <w:p w:rsidR="001A2F5F" w:rsidRPr="001226B3" w:rsidRDefault="001A2F5F" w:rsidP="009F1501">
            <w:pPr>
              <w:pStyle w:val="a7"/>
              <w:ind w:firstLine="240"/>
              <w:jc w:val="center"/>
              <w:rPr>
                <w:sz w:val="22"/>
                <w:szCs w:val="22"/>
              </w:rPr>
            </w:pPr>
            <w:r w:rsidRPr="001226B3">
              <w:rPr>
                <w:sz w:val="22"/>
                <w:szCs w:val="22"/>
              </w:rPr>
              <w:t>3</w:t>
            </w:r>
          </w:p>
        </w:tc>
        <w:tc>
          <w:tcPr>
            <w:tcW w:w="2236" w:type="dxa"/>
            <w:gridSpan w:val="2"/>
            <w:tcBorders>
              <w:bottom w:val="double" w:sz="4" w:space="0" w:color="auto"/>
            </w:tcBorders>
          </w:tcPr>
          <w:p w:rsidR="001A2F5F" w:rsidRPr="001226B3" w:rsidRDefault="001A2F5F" w:rsidP="009F1501">
            <w:pPr>
              <w:pStyle w:val="a7"/>
              <w:ind w:firstLine="240"/>
              <w:jc w:val="center"/>
              <w:rPr>
                <w:sz w:val="22"/>
                <w:szCs w:val="22"/>
              </w:rPr>
            </w:pPr>
            <w:r w:rsidRPr="001226B3">
              <w:rPr>
                <w:sz w:val="22"/>
                <w:szCs w:val="22"/>
              </w:rPr>
              <w:t>4</w:t>
            </w:r>
          </w:p>
        </w:tc>
        <w:tc>
          <w:tcPr>
            <w:tcW w:w="1814" w:type="dxa"/>
            <w:tcBorders>
              <w:bottom w:val="double" w:sz="4" w:space="0" w:color="auto"/>
            </w:tcBorders>
          </w:tcPr>
          <w:p w:rsidR="001A2F5F" w:rsidRPr="001226B3" w:rsidRDefault="001A2F5F" w:rsidP="009F1501">
            <w:pPr>
              <w:pStyle w:val="a7"/>
              <w:ind w:firstLine="240"/>
              <w:jc w:val="center"/>
              <w:rPr>
                <w:sz w:val="22"/>
                <w:szCs w:val="22"/>
              </w:rPr>
            </w:pPr>
            <w:r w:rsidRPr="001226B3">
              <w:rPr>
                <w:sz w:val="22"/>
                <w:szCs w:val="22"/>
              </w:rPr>
              <w:t>5</w:t>
            </w:r>
          </w:p>
        </w:tc>
      </w:tr>
      <w:tr w:rsidR="001A2F5F" w:rsidRPr="001226B3" w:rsidTr="009F1501">
        <w:tc>
          <w:tcPr>
            <w:tcW w:w="746" w:type="dxa"/>
            <w:tcBorders>
              <w:top w:val="single" w:sz="4" w:space="0" w:color="auto"/>
            </w:tcBorders>
            <w:shd w:val="clear" w:color="auto" w:fill="auto"/>
          </w:tcPr>
          <w:p w:rsidR="001A2F5F" w:rsidRPr="001226B3" w:rsidRDefault="001A2F5F" w:rsidP="009F1501">
            <w:pPr>
              <w:pStyle w:val="a5"/>
              <w:spacing w:after="0" w:line="240" w:lineRule="auto"/>
              <w:ind w:left="851"/>
              <w:contextualSpacing w:val="0"/>
              <w:rPr>
                <w:rFonts w:ascii="Times New Roman" w:hAnsi="Times New Roman"/>
              </w:rPr>
            </w:pPr>
          </w:p>
          <w:p w:rsidR="001A2F5F" w:rsidRPr="001226B3" w:rsidRDefault="001A2F5F" w:rsidP="009F1501">
            <w:pPr>
              <w:rPr>
                <w:lang w:eastAsia="en-US"/>
              </w:rPr>
            </w:pPr>
            <w:r w:rsidRPr="001226B3">
              <w:rPr>
                <w:sz w:val="22"/>
                <w:szCs w:val="22"/>
                <w:lang w:eastAsia="en-US"/>
              </w:rPr>
              <w:t>1.3.</w:t>
            </w:r>
          </w:p>
        </w:tc>
        <w:tc>
          <w:tcPr>
            <w:tcW w:w="2135" w:type="dxa"/>
            <w:tcBorders>
              <w:top w:val="single" w:sz="4" w:space="0" w:color="auto"/>
            </w:tcBorders>
            <w:shd w:val="clear" w:color="auto" w:fill="auto"/>
          </w:tcPr>
          <w:p w:rsidR="001A2F5F" w:rsidRPr="001226B3" w:rsidRDefault="001A2F5F" w:rsidP="009F1501">
            <w:pPr>
              <w:pStyle w:val="a7"/>
              <w:ind w:firstLine="240"/>
              <w:rPr>
                <w:sz w:val="22"/>
                <w:szCs w:val="22"/>
              </w:rPr>
            </w:pPr>
            <w:r w:rsidRPr="001226B3">
              <w:rPr>
                <w:sz w:val="22"/>
                <w:szCs w:val="22"/>
              </w:rPr>
              <w:t xml:space="preserve">Зона застройки </w:t>
            </w:r>
            <w:proofErr w:type="spellStart"/>
            <w:r w:rsidRPr="001226B3">
              <w:rPr>
                <w:sz w:val="22"/>
                <w:szCs w:val="22"/>
              </w:rPr>
              <w:t>среднеэтажными</w:t>
            </w:r>
            <w:proofErr w:type="spellEnd"/>
            <w:r w:rsidRPr="001226B3">
              <w:rPr>
                <w:sz w:val="22"/>
                <w:szCs w:val="22"/>
              </w:rPr>
              <w:t xml:space="preserve"> жилыми домами (</w:t>
            </w:r>
            <w:proofErr w:type="spellStart"/>
            <w:r w:rsidRPr="001226B3">
              <w:rPr>
                <w:sz w:val="22"/>
                <w:szCs w:val="22"/>
              </w:rPr>
              <w:t>Жс</w:t>
            </w:r>
            <w:proofErr w:type="spellEnd"/>
            <w:r w:rsidRPr="001226B3">
              <w:rPr>
                <w:sz w:val="22"/>
                <w:szCs w:val="22"/>
              </w:rPr>
              <w:t>)</w:t>
            </w:r>
          </w:p>
        </w:tc>
        <w:tc>
          <w:tcPr>
            <w:tcW w:w="3005" w:type="dxa"/>
            <w:gridSpan w:val="2"/>
            <w:tcBorders>
              <w:top w:val="single" w:sz="4" w:space="0" w:color="auto"/>
            </w:tcBorders>
          </w:tcPr>
          <w:p w:rsidR="001A2F5F" w:rsidRPr="001226B3" w:rsidRDefault="001A2F5F" w:rsidP="009F1501">
            <w:pPr>
              <w:pStyle w:val="a7"/>
              <w:ind w:firstLine="240"/>
              <w:rPr>
                <w:sz w:val="22"/>
                <w:szCs w:val="22"/>
              </w:rPr>
            </w:pPr>
            <w:proofErr w:type="spellStart"/>
            <w:r w:rsidRPr="001226B3">
              <w:rPr>
                <w:sz w:val="22"/>
                <w:szCs w:val="22"/>
              </w:rPr>
              <w:t>Среднеэтажная</w:t>
            </w:r>
            <w:proofErr w:type="spellEnd"/>
            <w:r w:rsidRPr="001226B3">
              <w:rPr>
                <w:sz w:val="22"/>
                <w:szCs w:val="22"/>
              </w:rPr>
              <w:t xml:space="preserve"> жилая застройка (2.5)</w:t>
            </w:r>
          </w:p>
          <w:p w:rsidR="001A2F5F" w:rsidRPr="001226B3" w:rsidRDefault="001A2F5F" w:rsidP="009F1501">
            <w:pPr>
              <w:pStyle w:val="a7"/>
              <w:ind w:firstLine="240"/>
              <w:rPr>
                <w:sz w:val="22"/>
                <w:szCs w:val="22"/>
              </w:rPr>
            </w:pPr>
            <w:r w:rsidRPr="001226B3">
              <w:rPr>
                <w:sz w:val="22"/>
                <w:szCs w:val="22"/>
              </w:rPr>
              <w:t>Земельные участки (территории) общего пользования (12.0)</w:t>
            </w:r>
          </w:p>
          <w:p w:rsidR="001A2F5F" w:rsidRPr="001226B3" w:rsidRDefault="001A2F5F" w:rsidP="009F1501">
            <w:pPr>
              <w:pStyle w:val="a7"/>
              <w:ind w:firstLine="240"/>
              <w:rPr>
                <w:sz w:val="22"/>
                <w:szCs w:val="22"/>
              </w:rPr>
            </w:pPr>
            <w:r w:rsidRPr="001226B3">
              <w:rPr>
                <w:sz w:val="22"/>
                <w:szCs w:val="22"/>
              </w:rPr>
              <w:t>Магазины (4.4)</w:t>
            </w:r>
          </w:p>
          <w:p w:rsidR="001A2F5F" w:rsidRPr="001226B3" w:rsidRDefault="001A2F5F" w:rsidP="009F1501">
            <w:pPr>
              <w:pStyle w:val="a7"/>
              <w:ind w:firstLine="240"/>
              <w:rPr>
                <w:sz w:val="22"/>
                <w:szCs w:val="22"/>
              </w:rPr>
            </w:pPr>
            <w:r w:rsidRPr="001226B3">
              <w:rPr>
                <w:sz w:val="22"/>
                <w:szCs w:val="22"/>
              </w:rPr>
              <w:t>Коммунальное обслуживание (3.1)</w:t>
            </w:r>
          </w:p>
          <w:p w:rsidR="001A2F5F" w:rsidRPr="001226B3" w:rsidRDefault="001A2F5F" w:rsidP="009F1501">
            <w:pPr>
              <w:pStyle w:val="a7"/>
              <w:ind w:firstLine="240"/>
              <w:rPr>
                <w:sz w:val="22"/>
                <w:szCs w:val="22"/>
              </w:rPr>
            </w:pPr>
            <w:r w:rsidRPr="001226B3">
              <w:rPr>
                <w:sz w:val="22"/>
                <w:szCs w:val="22"/>
              </w:rPr>
              <w:t>Бытовое обслуживание (3.3)</w:t>
            </w:r>
          </w:p>
          <w:p w:rsidR="001A2F5F" w:rsidRPr="001226B3" w:rsidRDefault="001A2F5F" w:rsidP="009F1501">
            <w:pPr>
              <w:pStyle w:val="a7"/>
              <w:ind w:firstLine="240"/>
              <w:rPr>
                <w:sz w:val="22"/>
                <w:szCs w:val="22"/>
              </w:rPr>
            </w:pPr>
            <w:r w:rsidRPr="001226B3">
              <w:rPr>
                <w:sz w:val="22"/>
                <w:szCs w:val="22"/>
              </w:rPr>
              <w:t>Связь (6.8)</w:t>
            </w:r>
          </w:p>
          <w:p w:rsidR="001A2F5F" w:rsidRPr="001226B3" w:rsidRDefault="001A2F5F" w:rsidP="009F1501">
            <w:pPr>
              <w:pStyle w:val="a7"/>
              <w:ind w:firstLine="240"/>
              <w:rPr>
                <w:sz w:val="22"/>
                <w:szCs w:val="22"/>
              </w:rPr>
            </w:pPr>
            <w:r w:rsidRPr="001226B3">
              <w:rPr>
                <w:sz w:val="22"/>
                <w:szCs w:val="22"/>
              </w:rPr>
              <w:t xml:space="preserve">Обслуживание жилой застройки (2.7) </w:t>
            </w:r>
          </w:p>
          <w:p w:rsidR="001A2F5F" w:rsidRPr="001226B3" w:rsidRDefault="001A2F5F" w:rsidP="009F1501">
            <w:pPr>
              <w:pStyle w:val="a7"/>
              <w:ind w:firstLine="240"/>
              <w:rPr>
                <w:sz w:val="22"/>
                <w:szCs w:val="22"/>
              </w:rPr>
            </w:pPr>
            <w:r w:rsidRPr="001226B3">
              <w:rPr>
                <w:sz w:val="22"/>
                <w:szCs w:val="22"/>
              </w:rPr>
              <w:t xml:space="preserve">Хранение автотранспорта (2.7.1) </w:t>
            </w:r>
          </w:p>
          <w:p w:rsidR="001A2F5F" w:rsidRPr="001226B3" w:rsidRDefault="001A2F5F" w:rsidP="009F1501">
            <w:pPr>
              <w:pStyle w:val="a7"/>
              <w:ind w:firstLine="240"/>
              <w:rPr>
                <w:sz w:val="22"/>
                <w:szCs w:val="22"/>
              </w:rPr>
            </w:pPr>
            <w:r w:rsidRPr="001226B3">
              <w:rPr>
                <w:sz w:val="22"/>
                <w:szCs w:val="22"/>
              </w:rPr>
              <w:t>Общественное управление (3.8)</w:t>
            </w:r>
          </w:p>
          <w:p w:rsidR="001A2F5F" w:rsidRPr="001226B3" w:rsidRDefault="001A2F5F" w:rsidP="009F1501">
            <w:pPr>
              <w:pStyle w:val="a7"/>
              <w:ind w:firstLine="240"/>
              <w:rPr>
                <w:sz w:val="22"/>
                <w:szCs w:val="22"/>
              </w:rPr>
            </w:pPr>
            <w:r w:rsidRPr="001226B3">
              <w:rPr>
                <w:sz w:val="22"/>
                <w:szCs w:val="22"/>
              </w:rPr>
              <w:t>Банковская и страховая деятельность (4.5)</w:t>
            </w:r>
          </w:p>
          <w:p w:rsidR="001A2F5F" w:rsidRPr="001226B3" w:rsidRDefault="001A2F5F" w:rsidP="009F1501">
            <w:pPr>
              <w:pStyle w:val="a7"/>
              <w:ind w:firstLine="240"/>
              <w:rPr>
                <w:sz w:val="22"/>
                <w:szCs w:val="22"/>
              </w:rPr>
            </w:pPr>
            <w:r w:rsidRPr="001226B3">
              <w:rPr>
                <w:sz w:val="22"/>
                <w:szCs w:val="22"/>
              </w:rPr>
              <w:t>Ведение огородничества (13.1)</w:t>
            </w:r>
          </w:p>
        </w:tc>
        <w:tc>
          <w:tcPr>
            <w:tcW w:w="2223" w:type="dxa"/>
            <w:tcBorders>
              <w:top w:val="single" w:sz="4" w:space="0" w:color="auto"/>
            </w:tcBorders>
          </w:tcPr>
          <w:p w:rsidR="001A2F5F" w:rsidRPr="001226B3" w:rsidRDefault="001A2F5F" w:rsidP="009F1501">
            <w:pPr>
              <w:pStyle w:val="a7"/>
              <w:ind w:firstLine="240"/>
              <w:rPr>
                <w:sz w:val="22"/>
                <w:szCs w:val="22"/>
              </w:rPr>
            </w:pPr>
            <w:r w:rsidRPr="001226B3">
              <w:rPr>
                <w:sz w:val="22"/>
                <w:szCs w:val="22"/>
              </w:rPr>
              <w:t>Малоэтажная многоквартирная жилая застройка (2.1.1)</w:t>
            </w:r>
          </w:p>
          <w:p w:rsidR="001A2F5F" w:rsidRPr="001226B3" w:rsidRDefault="001A2F5F" w:rsidP="009F1501">
            <w:pPr>
              <w:pStyle w:val="a7"/>
              <w:ind w:firstLine="240"/>
              <w:rPr>
                <w:sz w:val="22"/>
                <w:szCs w:val="22"/>
              </w:rPr>
            </w:pPr>
            <w:r w:rsidRPr="001226B3">
              <w:rPr>
                <w:sz w:val="22"/>
                <w:szCs w:val="22"/>
              </w:rPr>
              <w:t>Блокированная жилая застройка (2.3)</w:t>
            </w:r>
          </w:p>
          <w:p w:rsidR="001A2F5F" w:rsidRPr="001226B3" w:rsidRDefault="001A2F5F" w:rsidP="009F1501">
            <w:pPr>
              <w:pStyle w:val="a7"/>
              <w:ind w:firstLine="240"/>
              <w:rPr>
                <w:sz w:val="22"/>
                <w:szCs w:val="22"/>
              </w:rPr>
            </w:pPr>
            <w:r w:rsidRPr="001226B3">
              <w:rPr>
                <w:sz w:val="22"/>
                <w:szCs w:val="22"/>
              </w:rPr>
              <w:t>Многоэтажная жилая застройка (высотная застройка) (2.6)</w:t>
            </w:r>
          </w:p>
        </w:tc>
        <w:tc>
          <w:tcPr>
            <w:tcW w:w="1814" w:type="dxa"/>
            <w:tcBorders>
              <w:top w:val="single" w:sz="4" w:space="0" w:color="auto"/>
            </w:tcBorders>
          </w:tcPr>
          <w:p w:rsidR="001A2F5F" w:rsidRPr="001226B3" w:rsidRDefault="001A2F5F" w:rsidP="009F1501">
            <w:pPr>
              <w:pStyle w:val="a7"/>
              <w:ind w:firstLine="240"/>
              <w:rPr>
                <w:sz w:val="22"/>
                <w:szCs w:val="22"/>
              </w:rPr>
            </w:pPr>
            <w:r w:rsidRPr="001226B3">
              <w:rPr>
                <w:sz w:val="22"/>
                <w:szCs w:val="22"/>
              </w:rPr>
              <w:t>Не устанавливается</w:t>
            </w:r>
          </w:p>
        </w:tc>
      </w:tr>
    </w:tbl>
    <w:p w:rsidR="001A2F5F" w:rsidRPr="001226B3" w:rsidRDefault="001A2F5F" w:rsidP="001A2F5F">
      <w:pPr>
        <w:pStyle w:val="a4"/>
        <w:ind w:firstLine="709"/>
        <w:jc w:val="both"/>
        <w:rPr>
          <w:rFonts w:ascii="Times New Roman" w:hAnsi="Times New Roman" w:cs="Times New Roman"/>
          <w:sz w:val="22"/>
          <w:szCs w:val="22"/>
        </w:rPr>
      </w:pPr>
    </w:p>
    <w:p w:rsidR="001A2F5F" w:rsidRPr="001226B3" w:rsidRDefault="001A2F5F" w:rsidP="001A2F5F">
      <w:pPr>
        <w:pStyle w:val="a4"/>
        <w:ind w:firstLine="709"/>
        <w:jc w:val="both"/>
        <w:rPr>
          <w:rFonts w:ascii="Times New Roman" w:hAnsi="Times New Roman" w:cs="Times New Roman"/>
          <w:sz w:val="22"/>
          <w:szCs w:val="22"/>
        </w:rPr>
      </w:pPr>
    </w:p>
    <w:p w:rsidR="001A2F5F" w:rsidRPr="001226B3" w:rsidRDefault="001A2F5F" w:rsidP="001A2F5F">
      <w:pPr>
        <w:tabs>
          <w:tab w:val="left" w:pos="1080"/>
        </w:tabs>
        <w:ind w:firstLine="720"/>
        <w:jc w:val="both"/>
      </w:pPr>
      <w:r w:rsidRPr="001226B3">
        <w:lastRenderedPageBreak/>
        <w:t>2. Настоящее решение вступает в силу после его опубликования в Бюллетене органов местного самоуправления Черепановского района.</w:t>
      </w:r>
    </w:p>
    <w:p w:rsidR="001226B3" w:rsidRPr="00E11C52" w:rsidRDefault="001226B3" w:rsidP="001226B3">
      <w:pPr>
        <w:tabs>
          <w:tab w:val="left" w:pos="1080"/>
        </w:tabs>
        <w:ind w:firstLine="720"/>
        <w:jc w:val="both"/>
        <w:rPr>
          <w:sz w:val="26"/>
          <w:szCs w:val="26"/>
        </w:rPr>
      </w:pPr>
    </w:p>
    <w:tbl>
      <w:tblPr>
        <w:tblStyle w:val="ac"/>
        <w:tblW w:w="0" w:type="auto"/>
        <w:tblLook w:val="04A0"/>
      </w:tblPr>
      <w:tblGrid>
        <w:gridCol w:w="5068"/>
        <w:gridCol w:w="5069"/>
      </w:tblGrid>
      <w:tr w:rsidR="001226B3" w:rsidRPr="00E11C52" w:rsidTr="00D70327">
        <w:tc>
          <w:tcPr>
            <w:tcW w:w="5068" w:type="dxa"/>
          </w:tcPr>
          <w:p w:rsidR="001226B3" w:rsidRDefault="001226B3" w:rsidP="00D70327">
            <w:pPr>
              <w:tabs>
                <w:tab w:val="left" w:pos="1080"/>
              </w:tabs>
              <w:rPr>
                <w:sz w:val="24"/>
                <w:szCs w:val="24"/>
              </w:rPr>
            </w:pPr>
            <w:r w:rsidRPr="00E11C52">
              <w:rPr>
                <w:sz w:val="24"/>
                <w:szCs w:val="24"/>
              </w:rPr>
              <w:t xml:space="preserve">Глава </w:t>
            </w:r>
            <w:proofErr w:type="spellStart"/>
            <w:r w:rsidRPr="00E11C52">
              <w:rPr>
                <w:sz w:val="24"/>
                <w:szCs w:val="24"/>
              </w:rPr>
              <w:t>Черепановского</w:t>
            </w:r>
            <w:proofErr w:type="spellEnd"/>
            <w:r w:rsidRPr="00E11C52">
              <w:rPr>
                <w:sz w:val="24"/>
                <w:szCs w:val="24"/>
              </w:rPr>
              <w:t xml:space="preserve"> района </w:t>
            </w:r>
          </w:p>
          <w:p w:rsidR="001226B3" w:rsidRPr="00E11C52" w:rsidRDefault="001226B3" w:rsidP="00D70327">
            <w:pPr>
              <w:tabs>
                <w:tab w:val="left" w:pos="1080"/>
              </w:tabs>
              <w:rPr>
                <w:sz w:val="24"/>
                <w:szCs w:val="24"/>
              </w:rPr>
            </w:pPr>
            <w:r w:rsidRPr="00E11C52">
              <w:rPr>
                <w:sz w:val="24"/>
                <w:szCs w:val="24"/>
              </w:rPr>
              <w:t>Новосибирской области</w:t>
            </w:r>
          </w:p>
          <w:p w:rsidR="001226B3" w:rsidRPr="00E11C52" w:rsidRDefault="001226B3" w:rsidP="00D70327">
            <w:pPr>
              <w:tabs>
                <w:tab w:val="left" w:pos="1080"/>
              </w:tabs>
              <w:rPr>
                <w:sz w:val="24"/>
                <w:szCs w:val="24"/>
              </w:rPr>
            </w:pPr>
          </w:p>
          <w:p w:rsidR="001226B3" w:rsidRPr="00E11C52" w:rsidRDefault="001226B3" w:rsidP="00D70327">
            <w:pPr>
              <w:tabs>
                <w:tab w:val="left" w:pos="1080"/>
              </w:tabs>
              <w:jc w:val="both"/>
              <w:rPr>
                <w:sz w:val="24"/>
                <w:szCs w:val="24"/>
              </w:rPr>
            </w:pPr>
            <w:r w:rsidRPr="00E11C52">
              <w:rPr>
                <w:sz w:val="24"/>
                <w:szCs w:val="24"/>
              </w:rPr>
              <w:t xml:space="preserve">                                             </w:t>
            </w:r>
            <w:r>
              <w:rPr>
                <w:sz w:val="24"/>
                <w:szCs w:val="24"/>
              </w:rPr>
              <w:t xml:space="preserve">      </w:t>
            </w:r>
            <w:r w:rsidRPr="00E11C52">
              <w:rPr>
                <w:sz w:val="24"/>
                <w:szCs w:val="24"/>
              </w:rPr>
              <w:t>С.Н. Овсянников</w:t>
            </w:r>
          </w:p>
        </w:tc>
        <w:tc>
          <w:tcPr>
            <w:tcW w:w="5069" w:type="dxa"/>
          </w:tcPr>
          <w:p w:rsidR="001226B3" w:rsidRDefault="001226B3" w:rsidP="00D70327">
            <w:pPr>
              <w:tabs>
                <w:tab w:val="left" w:pos="1080"/>
              </w:tabs>
              <w:rPr>
                <w:sz w:val="24"/>
                <w:szCs w:val="24"/>
              </w:rPr>
            </w:pPr>
            <w:r w:rsidRPr="00E11C52">
              <w:rPr>
                <w:sz w:val="24"/>
                <w:szCs w:val="24"/>
              </w:rPr>
              <w:t xml:space="preserve">Председатель Совета депутатов </w:t>
            </w:r>
            <w:proofErr w:type="spellStart"/>
            <w:r w:rsidRPr="00E11C52">
              <w:rPr>
                <w:sz w:val="24"/>
                <w:szCs w:val="24"/>
              </w:rPr>
              <w:t>Черепановского</w:t>
            </w:r>
            <w:proofErr w:type="spellEnd"/>
            <w:r w:rsidRPr="00E11C52">
              <w:rPr>
                <w:sz w:val="24"/>
                <w:szCs w:val="24"/>
              </w:rPr>
              <w:t xml:space="preserve"> района </w:t>
            </w:r>
          </w:p>
          <w:p w:rsidR="001226B3" w:rsidRPr="00E11C52" w:rsidRDefault="001226B3" w:rsidP="00D70327">
            <w:pPr>
              <w:tabs>
                <w:tab w:val="left" w:pos="1080"/>
              </w:tabs>
              <w:rPr>
                <w:sz w:val="24"/>
                <w:szCs w:val="24"/>
              </w:rPr>
            </w:pPr>
            <w:r w:rsidRPr="00E11C52">
              <w:rPr>
                <w:sz w:val="24"/>
                <w:szCs w:val="24"/>
              </w:rPr>
              <w:t>Новосибирской области</w:t>
            </w:r>
          </w:p>
          <w:p w:rsidR="001226B3" w:rsidRPr="00E11C52" w:rsidRDefault="001226B3" w:rsidP="00D70327">
            <w:pPr>
              <w:tabs>
                <w:tab w:val="left" w:pos="1080"/>
              </w:tabs>
              <w:rPr>
                <w:sz w:val="24"/>
                <w:szCs w:val="24"/>
              </w:rPr>
            </w:pPr>
            <w:r w:rsidRPr="00E11C52">
              <w:rPr>
                <w:sz w:val="24"/>
                <w:szCs w:val="24"/>
              </w:rPr>
              <w:t xml:space="preserve">                                                     </w:t>
            </w:r>
            <w:r>
              <w:rPr>
                <w:sz w:val="24"/>
                <w:szCs w:val="24"/>
              </w:rPr>
              <w:t xml:space="preserve">      </w:t>
            </w:r>
            <w:r w:rsidRPr="00E11C52">
              <w:rPr>
                <w:sz w:val="24"/>
                <w:szCs w:val="24"/>
              </w:rPr>
              <w:t xml:space="preserve"> В.М. </w:t>
            </w:r>
            <w:proofErr w:type="spellStart"/>
            <w:r w:rsidRPr="00E11C52">
              <w:rPr>
                <w:sz w:val="24"/>
                <w:szCs w:val="24"/>
              </w:rPr>
              <w:t>Капич</w:t>
            </w:r>
            <w:proofErr w:type="spellEnd"/>
          </w:p>
        </w:tc>
      </w:tr>
    </w:tbl>
    <w:p w:rsidR="000975E9" w:rsidRPr="00B063A9" w:rsidRDefault="000975E9" w:rsidP="001226B3">
      <w:pPr>
        <w:tabs>
          <w:tab w:val="left" w:pos="1080"/>
          <w:tab w:val="left" w:pos="7230"/>
        </w:tabs>
        <w:jc w:val="both"/>
        <w:rPr>
          <w:sz w:val="26"/>
          <w:szCs w:val="26"/>
        </w:rPr>
      </w:pPr>
    </w:p>
    <w:sectPr w:rsidR="000975E9" w:rsidRPr="00B063A9" w:rsidSect="000A2C53">
      <w:pgSz w:w="11906" w:h="16838"/>
      <w:pgMar w:top="426" w:right="567" w:bottom="56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A2F5F"/>
    <w:rsid w:val="00023873"/>
    <w:rsid w:val="000975E9"/>
    <w:rsid w:val="000A2C53"/>
    <w:rsid w:val="001226B3"/>
    <w:rsid w:val="001273D2"/>
    <w:rsid w:val="001A2F5F"/>
    <w:rsid w:val="004C6A55"/>
    <w:rsid w:val="006040F1"/>
    <w:rsid w:val="00701E19"/>
    <w:rsid w:val="00AC08A6"/>
    <w:rsid w:val="00B063A9"/>
    <w:rsid w:val="00C8035E"/>
    <w:rsid w:val="00D64295"/>
    <w:rsid w:val="00DA4916"/>
    <w:rsid w:val="00E762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1A2F5F"/>
    <w:rPr>
      <w:sz w:val="24"/>
      <w:szCs w:val="24"/>
    </w:rPr>
  </w:style>
  <w:style w:type="paragraph" w:styleId="a4">
    <w:name w:val="Body Text"/>
    <w:basedOn w:val="a"/>
    <w:link w:val="a3"/>
    <w:rsid w:val="001A2F5F"/>
    <w:pPr>
      <w:spacing w:after="120"/>
    </w:pPr>
    <w:rPr>
      <w:rFonts w:asciiTheme="minorHAnsi" w:eastAsiaTheme="minorHAnsi" w:hAnsiTheme="minorHAnsi" w:cstheme="minorBidi"/>
      <w:lang w:eastAsia="en-US"/>
    </w:rPr>
  </w:style>
  <w:style w:type="character" w:customStyle="1" w:styleId="1">
    <w:name w:val="Основной текст Знак1"/>
    <w:basedOn w:val="a0"/>
    <w:uiPriority w:val="99"/>
    <w:semiHidden/>
    <w:rsid w:val="001A2F5F"/>
    <w:rPr>
      <w:rFonts w:ascii="Times New Roman" w:eastAsia="Times New Roman" w:hAnsi="Times New Roman" w:cs="Times New Roman"/>
      <w:sz w:val="24"/>
      <w:szCs w:val="24"/>
      <w:lang w:eastAsia="ru-RU"/>
    </w:rPr>
  </w:style>
  <w:style w:type="paragraph" w:customStyle="1" w:styleId="ConsPlusTitle">
    <w:name w:val="ConsPlusTitle"/>
    <w:rsid w:val="001A2F5F"/>
    <w:pPr>
      <w:widowControl w:val="0"/>
      <w:autoSpaceDE w:val="0"/>
      <w:autoSpaceDN w:val="0"/>
      <w:spacing w:after="0" w:line="240" w:lineRule="auto"/>
    </w:pPr>
    <w:rPr>
      <w:rFonts w:ascii="Calibri" w:eastAsia="Calibri" w:hAnsi="Calibri" w:cs="Calibri"/>
      <w:b/>
      <w:bCs/>
      <w:lang w:eastAsia="ru-RU"/>
    </w:rPr>
  </w:style>
  <w:style w:type="paragraph" w:styleId="a5">
    <w:name w:val="List Paragraph"/>
    <w:basedOn w:val="a"/>
    <w:link w:val="a6"/>
    <w:uiPriority w:val="34"/>
    <w:qFormat/>
    <w:rsid w:val="001A2F5F"/>
    <w:pPr>
      <w:spacing w:after="200" w:line="276" w:lineRule="auto"/>
      <w:ind w:left="720"/>
      <w:contextualSpacing/>
    </w:pPr>
    <w:rPr>
      <w:rFonts w:ascii="Calibri" w:eastAsia="Calibri" w:hAnsi="Calibri"/>
      <w:sz w:val="22"/>
      <w:szCs w:val="22"/>
      <w:lang w:eastAsia="en-US"/>
    </w:rPr>
  </w:style>
  <w:style w:type="paragraph" w:styleId="a7">
    <w:name w:val="No Spacing"/>
    <w:aliases w:val="с интервалом,Без интервала1,No Spacing,No Spacing1"/>
    <w:link w:val="a8"/>
    <w:uiPriority w:val="1"/>
    <w:qFormat/>
    <w:rsid w:val="001A2F5F"/>
    <w:pPr>
      <w:suppressAutoHyphens/>
      <w:spacing w:after="0" w:line="240" w:lineRule="auto"/>
      <w:jc w:val="both"/>
    </w:pPr>
    <w:rPr>
      <w:rFonts w:ascii="Times New Roman" w:eastAsia="Times New Roman" w:hAnsi="Times New Roman" w:cs="Times New Roman"/>
      <w:sz w:val="28"/>
      <w:szCs w:val="24"/>
      <w:lang w:eastAsia="ru-RU"/>
    </w:rPr>
  </w:style>
  <w:style w:type="character" w:customStyle="1" w:styleId="a8">
    <w:name w:val="Без интервала Знак"/>
    <w:aliases w:val="с интервалом Знак,Без интервала1 Знак,No Spacing Знак,No Spacing1 Знак"/>
    <w:link w:val="a7"/>
    <w:uiPriority w:val="1"/>
    <w:rsid w:val="001A2F5F"/>
    <w:rPr>
      <w:rFonts w:ascii="Times New Roman" w:eastAsia="Times New Roman" w:hAnsi="Times New Roman" w:cs="Times New Roman"/>
      <w:sz w:val="28"/>
      <w:szCs w:val="24"/>
      <w:lang w:eastAsia="ru-RU"/>
    </w:rPr>
  </w:style>
  <w:style w:type="character" w:customStyle="1" w:styleId="a6">
    <w:name w:val="Абзац списка Знак"/>
    <w:link w:val="a5"/>
    <w:uiPriority w:val="34"/>
    <w:locked/>
    <w:rsid w:val="001A2F5F"/>
    <w:rPr>
      <w:rFonts w:ascii="Calibri" w:eastAsia="Calibri" w:hAnsi="Calibri" w:cs="Times New Roman"/>
    </w:rPr>
  </w:style>
  <w:style w:type="character" w:styleId="a9">
    <w:name w:val="Hyperlink"/>
    <w:basedOn w:val="a0"/>
    <w:uiPriority w:val="99"/>
    <w:semiHidden/>
    <w:unhideWhenUsed/>
    <w:rsid w:val="00E7629B"/>
    <w:rPr>
      <w:color w:val="0000FF"/>
      <w:u w:val="single"/>
    </w:rPr>
  </w:style>
  <w:style w:type="paragraph" w:styleId="aa">
    <w:name w:val="Balloon Text"/>
    <w:basedOn w:val="a"/>
    <w:link w:val="ab"/>
    <w:uiPriority w:val="99"/>
    <w:semiHidden/>
    <w:unhideWhenUsed/>
    <w:rsid w:val="00C8035E"/>
    <w:rPr>
      <w:rFonts w:ascii="Tahoma" w:hAnsi="Tahoma" w:cs="Tahoma"/>
      <w:sz w:val="16"/>
      <w:szCs w:val="16"/>
    </w:rPr>
  </w:style>
  <w:style w:type="character" w:customStyle="1" w:styleId="ab">
    <w:name w:val="Текст выноски Знак"/>
    <w:basedOn w:val="a0"/>
    <w:link w:val="aa"/>
    <w:uiPriority w:val="99"/>
    <w:semiHidden/>
    <w:rsid w:val="00C8035E"/>
    <w:rPr>
      <w:rFonts w:ascii="Tahoma" w:eastAsia="Times New Roman" w:hAnsi="Tahoma" w:cs="Tahoma"/>
      <w:sz w:val="16"/>
      <w:szCs w:val="16"/>
      <w:lang w:eastAsia="ru-RU"/>
    </w:rPr>
  </w:style>
  <w:style w:type="table" w:styleId="ac">
    <w:name w:val="Table Grid"/>
    <w:basedOn w:val="a1"/>
    <w:uiPriority w:val="39"/>
    <w:rsid w:val="001226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2177862">
      <w:bodyDiv w:val="1"/>
      <w:marLeft w:val="0"/>
      <w:marRight w:val="0"/>
      <w:marTop w:val="0"/>
      <w:marBottom w:val="0"/>
      <w:divBdr>
        <w:top w:val="none" w:sz="0" w:space="0" w:color="auto"/>
        <w:left w:val="none" w:sz="0" w:space="0" w:color="auto"/>
        <w:bottom w:val="none" w:sz="0" w:space="0" w:color="auto"/>
        <w:right w:val="none" w:sz="0" w:space="0" w:color="auto"/>
      </w:divBdr>
    </w:div>
    <w:div w:id="1250650269">
      <w:bodyDiv w:val="1"/>
      <w:marLeft w:val="0"/>
      <w:marRight w:val="0"/>
      <w:marTop w:val="0"/>
      <w:marBottom w:val="0"/>
      <w:divBdr>
        <w:top w:val="none" w:sz="0" w:space="0" w:color="auto"/>
        <w:left w:val="none" w:sz="0" w:space="0" w:color="auto"/>
        <w:bottom w:val="none" w:sz="0" w:space="0" w:color="auto"/>
        <w:right w:val="none" w:sz="0" w:space="0" w:color="auto"/>
      </w:divBdr>
    </w:div>
    <w:div w:id="180284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A479E1D802D79E57A75ACCD2990B16A9E5DD4ADE4CF8BEEEDA26DE9C4CB315C43B7A1AE70C8EFD241ABF8EB7C7BDA4FC35274E59B5iFaBK" TargetMode="External"/><Relationship Id="rId13" Type="http://schemas.openxmlformats.org/officeDocument/2006/relationships/hyperlink" Target="consultantplus://offline/ref=F4D3DE5C6562A723258A88AECA5EC8A2F7E64ADAD478C4D051D814CFAD6401A46D0D208E915136B7F9765F7CDAAABA5F5CEB3A142493WBn0F" TargetMode="External"/><Relationship Id="rId3" Type="http://schemas.openxmlformats.org/officeDocument/2006/relationships/webSettings" Target="webSettings.xml"/><Relationship Id="rId7" Type="http://schemas.openxmlformats.org/officeDocument/2006/relationships/hyperlink" Target="consultantplus://offline/ref=CAA479E1D802D79E57A75ACCD2990B16A9E5DD4ADE4CF8BEEEDA26DE9C4CB315C43B7A18E20A8BFD241ABF8EB7C7BDA4FC35274E59B5iFaBK" TargetMode="External"/><Relationship Id="rId12" Type="http://schemas.openxmlformats.org/officeDocument/2006/relationships/hyperlink" Target="consultantplus://offline/ref=F4D3DE5C6562A723258A88AECA5EC8A2F7E94BD7D47EC4D051D814CFAD6401A46D0D208D935130B5A82C4F7893FFB5415EF324103A93B12BW6nA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383445/91122874bbcf628c0e5c6bceb7fe613ee682fc73/" TargetMode="External"/><Relationship Id="rId11" Type="http://schemas.openxmlformats.org/officeDocument/2006/relationships/hyperlink" Target="consultantplus://offline/ref=F4D3DE5C6562A723258A88AECA5EC8A2F7E64ADAD478C4D051D814CFAD6401A46D0D208D935036BDAF2C4F7893FFB5415EF324103A93B12BW6nAF" TargetMode="External"/><Relationship Id="rId5" Type="http://schemas.openxmlformats.org/officeDocument/2006/relationships/hyperlink" Target="consultantplus://offline/ref=6DEF25AB8D5210A244A6601152B17E9B2BE1D50E73128C25434B1056620AA8204CC8DBF1AE388780418CAADE2E21B1F" TargetMode="External"/><Relationship Id="rId15" Type="http://schemas.openxmlformats.org/officeDocument/2006/relationships/fontTable" Target="fontTable.xml"/><Relationship Id="rId10" Type="http://schemas.openxmlformats.org/officeDocument/2006/relationships/hyperlink" Target="consultantplus://offline/ref=CAA479E1D802D79E57A75ACCD2990B16A9E5DD4ADE4CF8BEEEDA26DE9C4CB315C43B7A1AE70C8EFD241ABF8EB7C7BDA4FC35274E59B5iFaBK" TargetMode="External"/><Relationship Id="rId4" Type="http://schemas.openxmlformats.org/officeDocument/2006/relationships/image" Target="media/image1.jpeg"/><Relationship Id="rId9" Type="http://schemas.openxmlformats.org/officeDocument/2006/relationships/hyperlink" Target="consultantplus://offline/ref=CAA479E1D802D79E57A75ACCD2990B16A9E5DD4ADE4CF8BEEEDA26DE9C4CB315C43B7A1AE70C8EFD241ABF8EB7C7BDA4FC35274E59B5iFaBK" TargetMode="External"/><Relationship Id="rId14" Type="http://schemas.openxmlformats.org/officeDocument/2006/relationships/hyperlink" Target="consultantplus://offline/ref=819EB0DDFE7E6BA706BDD39278465D9E6DF15CD14C0D766293F4951B4FA8965847AC6C7FE70044538AB28B79F01B8DB5E44BBC8EF342a1l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5766</Words>
  <Characters>32871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Наталья Игорьевна</dc:creator>
  <cp:keywords/>
  <dc:description/>
  <cp:lastModifiedBy>user</cp:lastModifiedBy>
  <cp:revision>16</cp:revision>
  <dcterms:created xsi:type="dcterms:W3CDTF">2021-06-01T10:29:00Z</dcterms:created>
  <dcterms:modified xsi:type="dcterms:W3CDTF">2021-06-02T17:31:00Z</dcterms:modified>
</cp:coreProperties>
</file>